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DE50" w14:textId="4D5562A6" w:rsidR="005527D3" w:rsidRPr="00004061" w:rsidRDefault="001F221F" w:rsidP="00004061">
      <w:r>
        <w:rPr>
          <w:noProof/>
        </w:rPr>
        <mc:AlternateContent>
          <mc:Choice Requires="wps">
            <w:drawing>
              <wp:anchor distT="45720" distB="45720" distL="114300" distR="114300" simplePos="0" relativeHeight="251659264" behindDoc="0" locked="0" layoutInCell="1" allowOverlap="1" wp14:anchorId="3180CEDA" wp14:editId="3BFDC549">
                <wp:simplePos x="0" y="0"/>
                <wp:positionH relativeFrom="column">
                  <wp:posOffset>1775637</wp:posOffset>
                </wp:positionH>
                <wp:positionV relativeFrom="paragraph">
                  <wp:posOffset>63795</wp:posOffset>
                </wp:positionV>
                <wp:extent cx="5103510" cy="510363"/>
                <wp:effectExtent l="19050" t="19050" r="2095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510" cy="510363"/>
                        </a:xfrm>
                        <a:prstGeom prst="rect">
                          <a:avLst/>
                        </a:prstGeom>
                        <a:solidFill>
                          <a:srgbClr val="FFFFFF"/>
                        </a:solidFill>
                        <a:ln w="38100">
                          <a:solidFill>
                            <a:srgbClr val="000000"/>
                          </a:solidFill>
                          <a:miter lim="800000"/>
                          <a:headEnd/>
                          <a:tailEnd/>
                        </a:ln>
                      </wps:spPr>
                      <wps:txbx>
                        <w:txbxContent>
                          <w:p w14:paraId="40D3D68D" w14:textId="46338BC7" w:rsidR="003970B2" w:rsidRPr="001F221F" w:rsidRDefault="003970B2" w:rsidP="001F221F">
                            <w:pPr>
                              <w:jc w:val="center"/>
                              <w:rPr>
                                <w:b/>
                                <w:i/>
                                <w:sz w:val="24"/>
                                <w:szCs w:val="24"/>
                              </w:rPr>
                            </w:pPr>
                            <w:r w:rsidRPr="001F221F">
                              <w:rPr>
                                <w:b/>
                                <w:i/>
                                <w:sz w:val="24"/>
                                <w:szCs w:val="24"/>
                              </w:rPr>
                              <w:t>If you have any questions, please contact the Chautauqua County Land Bank at (716) 969-7843 and select option 4.</w:t>
                            </w:r>
                          </w:p>
                          <w:p w14:paraId="71EF3B96" w14:textId="4EBCECC3" w:rsidR="003970B2" w:rsidRDefault="003970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0CEDA" id="_x0000_t202" coordsize="21600,21600" o:spt="202" path="m,l,21600r21600,l21600,xe">
                <v:stroke joinstyle="miter"/>
                <v:path gradientshapeok="t" o:connecttype="rect"/>
              </v:shapetype>
              <v:shape id="Text Box 2" o:spid="_x0000_s1026" type="#_x0000_t202" style="position:absolute;margin-left:139.8pt;margin-top:5pt;width:401.85pt;height: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RQIgIAAEcEAAAOAAAAZHJzL2Uyb0RvYy54bWysU9tu2zAMfR+wfxD0vthO0jYz4hRdugwD&#10;ugvQ7gNkWY6FSaImKbG7ry8lu1l2exlmwIIoUkeHh+T6etCKHIXzEkxFi1lOiTAcGmn2Ff3ysHu1&#10;osQHZhqmwIiKPgpPrzcvX6x7W4o5dKAa4QiCGF/2tqJdCLbMMs87oZmfgRUGnS04zQKabp81jvWI&#10;rlU2z/PLrAfXWAdceI+nt6OTbhJ+2woePrWtF4GoiiK3kFaX1jqu2WbNyr1jtpN8osH+gYVm0uCj&#10;J6hbFhg5OPkblJbcgYc2zDjoDNpWcpFywGyK/Jds7jtmRcoFxfH2JJP/f7D84/GzI7Kp6Ly4osQw&#10;jUV6EEMgb2Ag86hPb32JYfcWA8OAx1jnlKu3d8C/emJg2zGzFzfOQd8J1iC/It7Mzq6OOD6C1P0H&#10;aPAZdgiQgIbW6SgeykEQHev0eKpNpMLx8KLIF/hTwtEXjctFeoKVz7et8+GdAE3ipqIOa5/Q2fHO&#10;h8iGlc8h8TEPSjY7qVQy3L7eKkeODPtkl74J/acwZUhf0cWqyPNRgb9i5On7E4aWATteSV3R1SmI&#10;lVG3t6ZJ/RiYVOMeOSszCRm1G1UMQz1MhamheURJHYydjZOImw7cd0p67OqK+m8H5gQl6r3Bsrwu&#10;lss4BslYXlzN0XDnnvrcwwxHqIoGSsbtNqTRiYoZuMHytTIpG+s8Mpm49t4mwafJiuNwbqeoH/O/&#10;eQIAAP//AwBQSwMEFAAGAAgAAAAhAH/K+VzeAAAACgEAAA8AAABkcnMvZG93bnJldi54bWxMj0FP&#10;wkAQhe8m/ofNmHgxsisYoLVbYjSaeASN52k7tpXubO0uUPn1Dic8Tt6XN9/LVqPr1J6G0Hq2cDcx&#10;oIhLX7VcW/h4f7ldggoRucLOM1n4pQCr/PIiw7TyB17TfhNrJSUcUrTQxNinWoeyIYdh4ntiyb78&#10;4DDKOdS6GvAg5a7TU2Pm2mHL8qHBnp4aKrebnbPwuSVK/Pp4/NE1vsab58Vb+11Ye301Pj6AijTG&#10;MwwnfVGHXJwKv+MqqM7CdJHMBZXAyKYTYJazGajCQmLuQeeZ/j8h/wMAAP//AwBQSwECLQAUAAYA&#10;CAAAACEAtoM4kv4AAADhAQAAEwAAAAAAAAAAAAAAAAAAAAAAW0NvbnRlbnRfVHlwZXNdLnhtbFBL&#10;AQItABQABgAIAAAAIQA4/SH/1gAAAJQBAAALAAAAAAAAAAAAAAAAAC8BAABfcmVscy8ucmVsc1BL&#10;AQItABQABgAIAAAAIQBQ5NRQIgIAAEcEAAAOAAAAAAAAAAAAAAAAAC4CAABkcnMvZTJvRG9jLnht&#10;bFBLAQItABQABgAIAAAAIQB/yvlc3gAAAAoBAAAPAAAAAAAAAAAAAAAAAHwEAABkcnMvZG93bnJl&#10;di54bWxQSwUGAAAAAAQABADzAAAAhwUAAAAA&#10;" strokeweight="3pt">
                <v:textbox>
                  <w:txbxContent>
                    <w:p w14:paraId="40D3D68D" w14:textId="46338BC7" w:rsidR="003970B2" w:rsidRPr="001F221F" w:rsidRDefault="003970B2" w:rsidP="001F221F">
                      <w:pPr>
                        <w:jc w:val="center"/>
                        <w:rPr>
                          <w:b/>
                          <w:i/>
                          <w:sz w:val="24"/>
                          <w:szCs w:val="24"/>
                        </w:rPr>
                      </w:pPr>
                      <w:r w:rsidRPr="001F221F">
                        <w:rPr>
                          <w:b/>
                          <w:i/>
                          <w:sz w:val="24"/>
                          <w:szCs w:val="24"/>
                        </w:rPr>
                        <w:t>If you have any questions, please contact the Chautauqua County Land Bank at (716) 969-7843 and select option 4.</w:t>
                      </w:r>
                    </w:p>
                    <w:p w14:paraId="71EF3B96" w14:textId="4EBCECC3" w:rsidR="003970B2" w:rsidRDefault="003970B2"/>
                  </w:txbxContent>
                </v:textbox>
              </v:shape>
            </w:pict>
          </mc:Fallback>
        </mc:AlternateContent>
      </w:r>
      <w:r w:rsidR="00F90D5E">
        <w:t xml:space="preserve"> </w:t>
      </w:r>
      <w:r w:rsidR="00102625">
        <w:rPr>
          <w:noProof/>
        </w:rPr>
        <w:drawing>
          <wp:inline distT="0" distB="0" distL="0" distR="0" wp14:anchorId="4DFEFEC2" wp14:editId="6B6D5E75">
            <wp:extent cx="1658679" cy="648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923" cy="655183"/>
                    </a:xfrm>
                    <a:prstGeom prst="rect">
                      <a:avLst/>
                    </a:prstGeom>
                  </pic:spPr>
                </pic:pic>
              </a:graphicData>
            </a:graphic>
          </wp:inline>
        </w:drawing>
      </w:r>
    </w:p>
    <w:p w14:paraId="547F6856" w14:textId="55DD9E47" w:rsidR="006D124E" w:rsidRPr="00846CFB" w:rsidRDefault="006D124E" w:rsidP="00846CFB">
      <w:pPr>
        <w:jc w:val="center"/>
        <w:rPr>
          <w:b/>
          <w:sz w:val="28"/>
          <w:szCs w:val="28"/>
        </w:rPr>
      </w:pPr>
      <w:r w:rsidRPr="00846CFB">
        <w:rPr>
          <w:b/>
          <w:sz w:val="28"/>
          <w:szCs w:val="28"/>
        </w:rPr>
        <w:t>Minimum Scope of Work</w:t>
      </w:r>
    </w:p>
    <w:p w14:paraId="404A4EC0" w14:textId="10887A23" w:rsidR="006D124E" w:rsidRPr="00047F1E" w:rsidRDefault="006D124E" w:rsidP="00047F1E">
      <w:pPr>
        <w:rPr>
          <w:sz w:val="24"/>
          <w:szCs w:val="24"/>
        </w:rPr>
      </w:pPr>
      <w:r w:rsidRPr="00047F1E">
        <w:rPr>
          <w:sz w:val="24"/>
          <w:szCs w:val="24"/>
        </w:rPr>
        <w:t>Property Address:</w:t>
      </w:r>
      <w:r w:rsidR="00B604E0">
        <w:rPr>
          <w:sz w:val="24"/>
          <w:szCs w:val="24"/>
        </w:rPr>
        <w:t xml:space="preserve"> 67 Pearl Ave</w:t>
      </w:r>
      <w:r w:rsidR="00774585" w:rsidRPr="00047F1E">
        <w:rPr>
          <w:sz w:val="24"/>
          <w:szCs w:val="24"/>
        </w:rPr>
        <w:t>, Jamestown, NY 14701</w:t>
      </w:r>
    </w:p>
    <w:p w14:paraId="47235EEC" w14:textId="2EEC04D3" w:rsidR="00EE388E" w:rsidRPr="00223637" w:rsidRDefault="00EE388E" w:rsidP="00223637">
      <w:pPr>
        <w:shd w:val="clear" w:color="auto" w:fill="FFFFFF"/>
        <w:rPr>
          <w:rFonts w:ascii="Calibri" w:hAnsi="Calibri" w:cs="Calibri"/>
          <w:color w:val="000000"/>
          <w:sz w:val="24"/>
          <w:szCs w:val="24"/>
        </w:rPr>
      </w:pPr>
      <w:r w:rsidRPr="00047F1E">
        <w:rPr>
          <w:sz w:val="24"/>
          <w:szCs w:val="24"/>
        </w:rPr>
        <w:t>Property Description:</w:t>
      </w:r>
      <w:r w:rsidR="00774585" w:rsidRPr="00047F1E">
        <w:rPr>
          <w:sz w:val="24"/>
          <w:szCs w:val="24"/>
        </w:rPr>
        <w:t xml:space="preserve"> </w:t>
      </w:r>
      <w:r w:rsidR="00B604E0">
        <w:rPr>
          <w:rFonts w:ascii="Calibri" w:hAnsi="Calibri" w:cs="Calibri"/>
          <w:color w:val="000000"/>
          <w:sz w:val="24"/>
          <w:szCs w:val="24"/>
        </w:rPr>
        <w:t>2 bedroom 1 bathroom home with nice front porch, full walk-out basement, fenced in back yard, and extra lots</w:t>
      </w:r>
    </w:p>
    <w:tbl>
      <w:tblPr>
        <w:tblStyle w:val="TableGrid"/>
        <w:tblpPr w:leftFromText="180" w:rightFromText="180" w:vertAnchor="text" w:horzAnchor="margin" w:tblpY="83"/>
        <w:tblW w:w="10892" w:type="dxa"/>
        <w:tblLook w:val="04A0" w:firstRow="1" w:lastRow="0" w:firstColumn="1" w:lastColumn="0" w:noHBand="0" w:noVBand="1"/>
      </w:tblPr>
      <w:tblGrid>
        <w:gridCol w:w="2263"/>
        <w:gridCol w:w="833"/>
        <w:gridCol w:w="703"/>
        <w:gridCol w:w="789"/>
        <w:gridCol w:w="6304"/>
      </w:tblGrid>
      <w:tr w:rsidR="00EE388E" w:rsidRPr="00047F1E" w14:paraId="5C7161CE" w14:textId="77777777" w:rsidTr="00047F1E">
        <w:trPr>
          <w:trHeight w:val="234"/>
        </w:trPr>
        <w:tc>
          <w:tcPr>
            <w:tcW w:w="2263" w:type="dxa"/>
          </w:tcPr>
          <w:p w14:paraId="7191A48B" w14:textId="77777777" w:rsidR="00EE388E" w:rsidRPr="00047F1E" w:rsidRDefault="00EE388E" w:rsidP="00EE388E">
            <w:pPr>
              <w:jc w:val="center"/>
              <w:rPr>
                <w:sz w:val="24"/>
                <w:szCs w:val="24"/>
              </w:rPr>
            </w:pPr>
            <w:r w:rsidRPr="00047F1E">
              <w:rPr>
                <w:b/>
                <w:sz w:val="24"/>
                <w:szCs w:val="24"/>
              </w:rPr>
              <w:t>EXTERIOR</w:t>
            </w:r>
          </w:p>
        </w:tc>
        <w:tc>
          <w:tcPr>
            <w:tcW w:w="833" w:type="dxa"/>
            <w:shd w:val="clear" w:color="auto" w:fill="E2EFD9" w:themeFill="accent6" w:themeFillTint="33"/>
          </w:tcPr>
          <w:p w14:paraId="7B624B06" w14:textId="77777777" w:rsidR="00EE388E" w:rsidRPr="00047F1E" w:rsidRDefault="00EE388E" w:rsidP="00EE388E">
            <w:pPr>
              <w:rPr>
                <w:sz w:val="24"/>
                <w:szCs w:val="24"/>
              </w:rPr>
            </w:pPr>
            <w:r w:rsidRPr="00047F1E">
              <w:rPr>
                <w:sz w:val="24"/>
                <w:szCs w:val="24"/>
              </w:rPr>
              <w:t>GOOD</w:t>
            </w:r>
          </w:p>
        </w:tc>
        <w:tc>
          <w:tcPr>
            <w:tcW w:w="703" w:type="dxa"/>
            <w:shd w:val="clear" w:color="auto" w:fill="E2EFD9" w:themeFill="accent6" w:themeFillTint="33"/>
          </w:tcPr>
          <w:p w14:paraId="04E51FFE" w14:textId="77777777" w:rsidR="00EE388E" w:rsidRPr="00047F1E" w:rsidRDefault="00EE388E" w:rsidP="00EE388E">
            <w:pPr>
              <w:rPr>
                <w:sz w:val="24"/>
                <w:szCs w:val="24"/>
              </w:rPr>
            </w:pPr>
            <w:r w:rsidRPr="00047F1E">
              <w:rPr>
                <w:sz w:val="24"/>
                <w:szCs w:val="24"/>
              </w:rPr>
              <w:t>FAIR</w:t>
            </w:r>
          </w:p>
        </w:tc>
        <w:tc>
          <w:tcPr>
            <w:tcW w:w="789" w:type="dxa"/>
            <w:shd w:val="clear" w:color="auto" w:fill="E2EFD9" w:themeFill="accent6" w:themeFillTint="33"/>
          </w:tcPr>
          <w:p w14:paraId="6508FBA8" w14:textId="77777777" w:rsidR="00EE388E" w:rsidRPr="00047F1E" w:rsidRDefault="00EE388E" w:rsidP="00EE388E">
            <w:pPr>
              <w:rPr>
                <w:sz w:val="24"/>
                <w:szCs w:val="24"/>
              </w:rPr>
            </w:pPr>
            <w:r w:rsidRPr="00047F1E">
              <w:rPr>
                <w:sz w:val="24"/>
                <w:szCs w:val="24"/>
              </w:rPr>
              <w:t>POOR</w:t>
            </w:r>
          </w:p>
        </w:tc>
        <w:tc>
          <w:tcPr>
            <w:tcW w:w="6304" w:type="dxa"/>
            <w:shd w:val="clear" w:color="auto" w:fill="E2EFD9" w:themeFill="accent6" w:themeFillTint="33"/>
          </w:tcPr>
          <w:p w14:paraId="24AB5890" w14:textId="77777777" w:rsidR="00EE388E" w:rsidRPr="00047F1E" w:rsidRDefault="00EE388E" w:rsidP="00EE388E">
            <w:pPr>
              <w:jc w:val="center"/>
              <w:rPr>
                <w:sz w:val="24"/>
                <w:szCs w:val="24"/>
              </w:rPr>
            </w:pPr>
            <w:r w:rsidRPr="00047F1E">
              <w:rPr>
                <w:sz w:val="24"/>
                <w:szCs w:val="24"/>
              </w:rPr>
              <w:t>NOTES</w:t>
            </w:r>
          </w:p>
        </w:tc>
      </w:tr>
      <w:tr w:rsidR="00EE388E" w:rsidRPr="00047F1E" w14:paraId="1975401A" w14:textId="77777777" w:rsidTr="00047F1E">
        <w:trPr>
          <w:trHeight w:val="539"/>
        </w:trPr>
        <w:tc>
          <w:tcPr>
            <w:tcW w:w="2263" w:type="dxa"/>
            <w:shd w:val="clear" w:color="auto" w:fill="DEEAF6" w:themeFill="accent1" w:themeFillTint="33"/>
          </w:tcPr>
          <w:p w14:paraId="04C1FF58" w14:textId="77777777" w:rsidR="00EE388E" w:rsidRPr="00047F1E" w:rsidRDefault="00EE388E" w:rsidP="00EE388E">
            <w:pPr>
              <w:rPr>
                <w:sz w:val="24"/>
                <w:szCs w:val="24"/>
              </w:rPr>
            </w:pPr>
            <w:r w:rsidRPr="00047F1E">
              <w:rPr>
                <w:sz w:val="24"/>
                <w:szCs w:val="24"/>
              </w:rPr>
              <w:t>Roof</w:t>
            </w:r>
          </w:p>
        </w:tc>
        <w:tc>
          <w:tcPr>
            <w:tcW w:w="833" w:type="dxa"/>
          </w:tcPr>
          <w:p w14:paraId="216D8ED7" w14:textId="2372778A" w:rsidR="00EE388E" w:rsidRPr="00047F1E" w:rsidRDefault="00EE388E" w:rsidP="006465CF">
            <w:pPr>
              <w:jc w:val="center"/>
              <w:rPr>
                <w:b/>
                <w:sz w:val="24"/>
                <w:szCs w:val="24"/>
              </w:rPr>
            </w:pPr>
          </w:p>
        </w:tc>
        <w:tc>
          <w:tcPr>
            <w:tcW w:w="703" w:type="dxa"/>
          </w:tcPr>
          <w:p w14:paraId="030D869B" w14:textId="0D701066" w:rsidR="00EE388E" w:rsidRPr="00047F1E" w:rsidRDefault="00B604E0" w:rsidP="006465CF">
            <w:pPr>
              <w:jc w:val="center"/>
              <w:rPr>
                <w:b/>
                <w:sz w:val="24"/>
                <w:szCs w:val="24"/>
              </w:rPr>
            </w:pPr>
            <w:r>
              <w:rPr>
                <w:b/>
                <w:sz w:val="24"/>
                <w:szCs w:val="24"/>
              </w:rPr>
              <w:t>X</w:t>
            </w:r>
          </w:p>
        </w:tc>
        <w:tc>
          <w:tcPr>
            <w:tcW w:w="789" w:type="dxa"/>
          </w:tcPr>
          <w:p w14:paraId="38F19A23" w14:textId="5B127B78" w:rsidR="00EE388E" w:rsidRPr="00047F1E" w:rsidRDefault="00EE388E" w:rsidP="006465CF">
            <w:pPr>
              <w:jc w:val="center"/>
              <w:rPr>
                <w:b/>
                <w:sz w:val="24"/>
                <w:szCs w:val="24"/>
              </w:rPr>
            </w:pPr>
          </w:p>
        </w:tc>
        <w:tc>
          <w:tcPr>
            <w:tcW w:w="6304" w:type="dxa"/>
          </w:tcPr>
          <w:p w14:paraId="27B3028A" w14:textId="0A727217" w:rsidR="00EE388E" w:rsidRPr="00223637" w:rsidRDefault="00B604E0" w:rsidP="00223637">
            <w:pPr>
              <w:shd w:val="clear" w:color="auto" w:fill="FFFFFF"/>
              <w:rPr>
                <w:rFonts w:ascii="Calibri" w:hAnsi="Calibri" w:cs="Calibri"/>
                <w:color w:val="000000"/>
                <w:sz w:val="24"/>
                <w:szCs w:val="24"/>
              </w:rPr>
            </w:pPr>
            <w:r>
              <w:rPr>
                <w:rFonts w:ascii="Calibri" w:hAnsi="Calibri" w:cs="Calibri"/>
                <w:color w:val="000000"/>
                <w:sz w:val="24"/>
                <w:szCs w:val="24"/>
              </w:rPr>
              <w:t>Older roof, but not currently leaking. Likely will need to be replaced in the next 2-5 years.</w:t>
            </w:r>
          </w:p>
        </w:tc>
      </w:tr>
      <w:tr w:rsidR="00047F1E" w:rsidRPr="00047F1E" w14:paraId="1B3705B4" w14:textId="77777777" w:rsidTr="00223637">
        <w:trPr>
          <w:trHeight w:val="602"/>
        </w:trPr>
        <w:tc>
          <w:tcPr>
            <w:tcW w:w="2263" w:type="dxa"/>
            <w:shd w:val="clear" w:color="auto" w:fill="DEEAF6" w:themeFill="accent1" w:themeFillTint="33"/>
          </w:tcPr>
          <w:p w14:paraId="4228E25D" w14:textId="31A0E7DB" w:rsidR="00047F1E" w:rsidRPr="00047F1E" w:rsidRDefault="00047F1E" w:rsidP="007E1959">
            <w:pPr>
              <w:rPr>
                <w:sz w:val="24"/>
                <w:szCs w:val="24"/>
              </w:rPr>
            </w:pPr>
            <w:r>
              <w:rPr>
                <w:sz w:val="24"/>
                <w:szCs w:val="24"/>
              </w:rPr>
              <w:t>Entrances</w:t>
            </w:r>
          </w:p>
        </w:tc>
        <w:tc>
          <w:tcPr>
            <w:tcW w:w="833" w:type="dxa"/>
          </w:tcPr>
          <w:p w14:paraId="3580D71D" w14:textId="77777777" w:rsidR="00047F1E" w:rsidRPr="00047F1E" w:rsidRDefault="00047F1E" w:rsidP="006465CF">
            <w:pPr>
              <w:jc w:val="center"/>
              <w:rPr>
                <w:b/>
                <w:sz w:val="24"/>
                <w:szCs w:val="24"/>
              </w:rPr>
            </w:pPr>
          </w:p>
        </w:tc>
        <w:tc>
          <w:tcPr>
            <w:tcW w:w="703" w:type="dxa"/>
          </w:tcPr>
          <w:p w14:paraId="2AC93865" w14:textId="638F82DE" w:rsidR="00047F1E" w:rsidRPr="00047F1E" w:rsidRDefault="00B604E0" w:rsidP="00B604E0">
            <w:pPr>
              <w:jc w:val="center"/>
              <w:rPr>
                <w:b/>
                <w:sz w:val="24"/>
                <w:szCs w:val="24"/>
              </w:rPr>
            </w:pPr>
            <w:r>
              <w:rPr>
                <w:b/>
                <w:sz w:val="24"/>
                <w:szCs w:val="24"/>
              </w:rPr>
              <w:t>X</w:t>
            </w:r>
          </w:p>
        </w:tc>
        <w:tc>
          <w:tcPr>
            <w:tcW w:w="789" w:type="dxa"/>
          </w:tcPr>
          <w:p w14:paraId="048551C3" w14:textId="0FBA40EB" w:rsidR="00047F1E" w:rsidRPr="00047F1E" w:rsidRDefault="00047F1E" w:rsidP="00047F1E">
            <w:pPr>
              <w:jc w:val="center"/>
              <w:rPr>
                <w:b/>
                <w:sz w:val="24"/>
                <w:szCs w:val="24"/>
              </w:rPr>
            </w:pPr>
          </w:p>
        </w:tc>
        <w:tc>
          <w:tcPr>
            <w:tcW w:w="6304" w:type="dxa"/>
          </w:tcPr>
          <w:p w14:paraId="099E5BDE" w14:textId="3C24BAF5" w:rsidR="00047F1E" w:rsidRPr="00223637" w:rsidRDefault="00B604E0" w:rsidP="00223637">
            <w:pPr>
              <w:shd w:val="clear" w:color="auto" w:fill="FFFFFF"/>
              <w:rPr>
                <w:rFonts w:ascii="Calibri" w:hAnsi="Calibri" w:cs="Calibri"/>
                <w:color w:val="000000"/>
                <w:sz w:val="24"/>
                <w:szCs w:val="24"/>
              </w:rPr>
            </w:pPr>
            <w:r>
              <w:rPr>
                <w:rFonts w:ascii="Calibri" w:hAnsi="Calibri" w:cs="Calibri"/>
                <w:color w:val="000000"/>
                <w:sz w:val="24"/>
                <w:szCs w:val="24"/>
              </w:rPr>
              <w:t xml:space="preserve">Front steps </w:t>
            </w:r>
            <w:r w:rsidR="008F5F56">
              <w:rPr>
                <w:rFonts w:ascii="Calibri" w:hAnsi="Calibri" w:cs="Calibri"/>
                <w:color w:val="000000"/>
                <w:sz w:val="24"/>
                <w:szCs w:val="24"/>
              </w:rPr>
              <w:t xml:space="preserve">and handrails </w:t>
            </w:r>
            <w:r>
              <w:rPr>
                <w:rFonts w:ascii="Calibri" w:hAnsi="Calibri" w:cs="Calibri"/>
                <w:color w:val="000000"/>
                <w:sz w:val="24"/>
                <w:szCs w:val="24"/>
              </w:rPr>
              <w:t>need to be replaced, and the skirting along the front and side of the porch is missing and will need to replaced. Railings are peeling paint, should be scraped, sanded, and repainted.</w:t>
            </w:r>
            <w:r w:rsidR="008F5F56">
              <w:rPr>
                <w:rFonts w:ascii="Calibri" w:hAnsi="Calibri" w:cs="Calibri"/>
                <w:color w:val="000000"/>
                <w:sz w:val="24"/>
                <w:szCs w:val="24"/>
              </w:rPr>
              <w:t xml:space="preserve"> Side entry is missing it’s door, a new steel insulated exterior door should be installed.</w:t>
            </w:r>
          </w:p>
        </w:tc>
      </w:tr>
      <w:tr w:rsidR="00EE388E" w:rsidRPr="00047F1E" w14:paraId="67FF014F" w14:textId="77777777" w:rsidTr="008F5F56">
        <w:trPr>
          <w:trHeight w:val="314"/>
        </w:trPr>
        <w:tc>
          <w:tcPr>
            <w:tcW w:w="2263" w:type="dxa"/>
            <w:shd w:val="clear" w:color="auto" w:fill="DEEAF6" w:themeFill="accent1" w:themeFillTint="33"/>
          </w:tcPr>
          <w:p w14:paraId="2E7FAD5D" w14:textId="77777777" w:rsidR="00EE388E" w:rsidRPr="00047F1E" w:rsidRDefault="00EE388E" w:rsidP="00EE388E">
            <w:pPr>
              <w:rPr>
                <w:sz w:val="24"/>
                <w:szCs w:val="24"/>
              </w:rPr>
            </w:pPr>
            <w:r w:rsidRPr="00047F1E">
              <w:rPr>
                <w:sz w:val="24"/>
                <w:szCs w:val="24"/>
              </w:rPr>
              <w:t>Siding</w:t>
            </w:r>
          </w:p>
        </w:tc>
        <w:tc>
          <w:tcPr>
            <w:tcW w:w="833" w:type="dxa"/>
          </w:tcPr>
          <w:p w14:paraId="732A9B47" w14:textId="421DAA95" w:rsidR="00EE388E" w:rsidRPr="00047F1E" w:rsidRDefault="00B604E0" w:rsidP="006465CF">
            <w:pPr>
              <w:jc w:val="center"/>
              <w:rPr>
                <w:b/>
                <w:sz w:val="24"/>
                <w:szCs w:val="24"/>
              </w:rPr>
            </w:pPr>
            <w:r>
              <w:rPr>
                <w:b/>
                <w:sz w:val="24"/>
                <w:szCs w:val="24"/>
              </w:rPr>
              <w:t>X</w:t>
            </w:r>
          </w:p>
        </w:tc>
        <w:tc>
          <w:tcPr>
            <w:tcW w:w="703" w:type="dxa"/>
          </w:tcPr>
          <w:p w14:paraId="4493F279" w14:textId="3299DAD5" w:rsidR="00EE388E" w:rsidRPr="00047F1E" w:rsidRDefault="00EE388E" w:rsidP="006465CF">
            <w:pPr>
              <w:jc w:val="center"/>
              <w:rPr>
                <w:b/>
                <w:sz w:val="24"/>
                <w:szCs w:val="24"/>
              </w:rPr>
            </w:pPr>
          </w:p>
        </w:tc>
        <w:tc>
          <w:tcPr>
            <w:tcW w:w="789" w:type="dxa"/>
          </w:tcPr>
          <w:p w14:paraId="7AC9D336" w14:textId="77777777" w:rsidR="00EE388E" w:rsidRPr="00047F1E" w:rsidRDefault="00EE388E" w:rsidP="006465CF">
            <w:pPr>
              <w:jc w:val="center"/>
              <w:rPr>
                <w:b/>
                <w:sz w:val="24"/>
                <w:szCs w:val="24"/>
              </w:rPr>
            </w:pPr>
          </w:p>
        </w:tc>
        <w:tc>
          <w:tcPr>
            <w:tcW w:w="6304" w:type="dxa"/>
          </w:tcPr>
          <w:p w14:paraId="2BB8B4DB" w14:textId="26794D0F" w:rsidR="00EE388E" w:rsidRPr="00223637" w:rsidRDefault="00B604E0" w:rsidP="00223637">
            <w:pPr>
              <w:shd w:val="clear" w:color="auto" w:fill="FFFFFF"/>
              <w:rPr>
                <w:rFonts w:ascii="Calibri" w:hAnsi="Calibri" w:cs="Calibri"/>
                <w:color w:val="000000"/>
                <w:sz w:val="24"/>
                <w:szCs w:val="24"/>
              </w:rPr>
            </w:pPr>
            <w:r>
              <w:rPr>
                <w:rFonts w:ascii="Calibri" w:hAnsi="Calibri" w:cs="Calibri"/>
                <w:color w:val="000000"/>
                <w:sz w:val="24"/>
                <w:szCs w:val="24"/>
              </w:rPr>
              <w:t>Vinyl siding in good condition. Should be pressurewashed.</w:t>
            </w:r>
          </w:p>
        </w:tc>
      </w:tr>
      <w:tr w:rsidR="00B604E0" w:rsidRPr="00047F1E" w14:paraId="2EAF899D" w14:textId="77777777" w:rsidTr="007712AA">
        <w:trPr>
          <w:trHeight w:val="539"/>
        </w:trPr>
        <w:tc>
          <w:tcPr>
            <w:tcW w:w="2263" w:type="dxa"/>
            <w:shd w:val="clear" w:color="auto" w:fill="DEEAF6" w:themeFill="accent1" w:themeFillTint="33"/>
          </w:tcPr>
          <w:p w14:paraId="27E419D8" w14:textId="52ED5FA5" w:rsidR="00B604E0" w:rsidRPr="00047F1E" w:rsidRDefault="00B604E0" w:rsidP="00223637">
            <w:pPr>
              <w:rPr>
                <w:sz w:val="24"/>
                <w:szCs w:val="24"/>
              </w:rPr>
            </w:pPr>
            <w:r w:rsidRPr="00047F1E">
              <w:rPr>
                <w:sz w:val="24"/>
                <w:szCs w:val="24"/>
              </w:rPr>
              <w:t>Gutters/Downspouts</w:t>
            </w:r>
          </w:p>
        </w:tc>
        <w:tc>
          <w:tcPr>
            <w:tcW w:w="2325" w:type="dxa"/>
            <w:gridSpan w:val="3"/>
          </w:tcPr>
          <w:p w14:paraId="58EA51F9" w14:textId="4F2318EB" w:rsidR="00B604E0" w:rsidRPr="00047F1E" w:rsidRDefault="00B604E0" w:rsidP="00223637">
            <w:pPr>
              <w:jc w:val="center"/>
              <w:rPr>
                <w:b/>
                <w:sz w:val="24"/>
                <w:szCs w:val="24"/>
              </w:rPr>
            </w:pPr>
            <w:r>
              <w:rPr>
                <w:b/>
                <w:sz w:val="24"/>
                <w:szCs w:val="24"/>
              </w:rPr>
              <w:t>NA</w:t>
            </w:r>
          </w:p>
        </w:tc>
        <w:tc>
          <w:tcPr>
            <w:tcW w:w="6304" w:type="dxa"/>
          </w:tcPr>
          <w:p w14:paraId="3057ADB3" w14:textId="3A2F1992" w:rsidR="00B604E0" w:rsidRPr="00223637" w:rsidRDefault="00B604E0" w:rsidP="00223637">
            <w:pPr>
              <w:shd w:val="clear" w:color="auto" w:fill="FFFFFF"/>
              <w:rPr>
                <w:rFonts w:ascii="Calibri" w:hAnsi="Calibri" w:cs="Calibri"/>
                <w:color w:val="000000"/>
                <w:sz w:val="24"/>
                <w:szCs w:val="24"/>
              </w:rPr>
            </w:pPr>
            <w:r>
              <w:rPr>
                <w:rFonts w:ascii="Calibri" w:hAnsi="Calibri" w:cs="Calibri"/>
                <w:color w:val="000000"/>
                <w:sz w:val="24"/>
                <w:szCs w:val="24"/>
              </w:rPr>
              <w:t>No gutters currently on house, should be installed with downspouts to keep water away from the house.</w:t>
            </w:r>
          </w:p>
        </w:tc>
      </w:tr>
      <w:tr w:rsidR="00223637" w:rsidRPr="00047F1E" w14:paraId="62C87D5C" w14:textId="77777777" w:rsidTr="00047F1E">
        <w:trPr>
          <w:trHeight w:val="539"/>
        </w:trPr>
        <w:tc>
          <w:tcPr>
            <w:tcW w:w="2263" w:type="dxa"/>
            <w:shd w:val="clear" w:color="auto" w:fill="DEEAF6" w:themeFill="accent1" w:themeFillTint="33"/>
          </w:tcPr>
          <w:p w14:paraId="011FACFA" w14:textId="77777777" w:rsidR="00223637" w:rsidRPr="00047F1E" w:rsidRDefault="00223637" w:rsidP="00223637">
            <w:pPr>
              <w:rPr>
                <w:sz w:val="24"/>
                <w:szCs w:val="24"/>
              </w:rPr>
            </w:pPr>
            <w:r w:rsidRPr="00047F1E">
              <w:rPr>
                <w:sz w:val="24"/>
                <w:szCs w:val="24"/>
              </w:rPr>
              <w:t>Windows</w:t>
            </w:r>
          </w:p>
        </w:tc>
        <w:tc>
          <w:tcPr>
            <w:tcW w:w="833" w:type="dxa"/>
          </w:tcPr>
          <w:p w14:paraId="373B9583" w14:textId="77777777" w:rsidR="00223637" w:rsidRPr="00047F1E" w:rsidRDefault="00223637" w:rsidP="00223637">
            <w:pPr>
              <w:jc w:val="center"/>
              <w:rPr>
                <w:b/>
                <w:sz w:val="24"/>
                <w:szCs w:val="24"/>
              </w:rPr>
            </w:pPr>
          </w:p>
        </w:tc>
        <w:tc>
          <w:tcPr>
            <w:tcW w:w="703" w:type="dxa"/>
          </w:tcPr>
          <w:p w14:paraId="03E3A041" w14:textId="2A5ABED9" w:rsidR="00223637" w:rsidRPr="00047F1E" w:rsidRDefault="00223637" w:rsidP="00223637">
            <w:pPr>
              <w:jc w:val="center"/>
              <w:rPr>
                <w:b/>
                <w:sz w:val="24"/>
                <w:szCs w:val="24"/>
              </w:rPr>
            </w:pPr>
          </w:p>
        </w:tc>
        <w:tc>
          <w:tcPr>
            <w:tcW w:w="789" w:type="dxa"/>
          </w:tcPr>
          <w:p w14:paraId="4E879E80" w14:textId="3BF4DB1E" w:rsidR="00223637" w:rsidRPr="00047F1E" w:rsidRDefault="00B604E0" w:rsidP="00223637">
            <w:pPr>
              <w:jc w:val="center"/>
              <w:rPr>
                <w:b/>
                <w:sz w:val="24"/>
                <w:szCs w:val="24"/>
              </w:rPr>
            </w:pPr>
            <w:r>
              <w:rPr>
                <w:b/>
                <w:sz w:val="24"/>
                <w:szCs w:val="24"/>
              </w:rPr>
              <w:t>X</w:t>
            </w:r>
          </w:p>
        </w:tc>
        <w:tc>
          <w:tcPr>
            <w:tcW w:w="6304" w:type="dxa"/>
          </w:tcPr>
          <w:p w14:paraId="43D879E1" w14:textId="208D6D2A" w:rsidR="00223637" w:rsidRPr="00223637" w:rsidRDefault="00B604E0" w:rsidP="00223637">
            <w:pPr>
              <w:shd w:val="clear" w:color="auto" w:fill="FFFFFF"/>
              <w:rPr>
                <w:rFonts w:ascii="Calibri" w:hAnsi="Calibri" w:cs="Calibri"/>
                <w:color w:val="000000"/>
                <w:sz w:val="24"/>
                <w:szCs w:val="24"/>
              </w:rPr>
            </w:pPr>
            <w:r>
              <w:rPr>
                <w:rFonts w:ascii="Calibri" w:hAnsi="Calibri" w:cs="Calibri"/>
                <w:color w:val="000000"/>
                <w:sz w:val="24"/>
                <w:szCs w:val="24"/>
              </w:rPr>
              <w:t>Existing windows are old and inefficient, should be replaced with vinyl replacement windows.</w:t>
            </w:r>
          </w:p>
        </w:tc>
      </w:tr>
      <w:tr w:rsidR="00223637" w:rsidRPr="00047F1E" w14:paraId="2C54F4F9" w14:textId="77777777" w:rsidTr="008F5F56">
        <w:trPr>
          <w:trHeight w:val="305"/>
        </w:trPr>
        <w:tc>
          <w:tcPr>
            <w:tcW w:w="2263" w:type="dxa"/>
            <w:shd w:val="clear" w:color="auto" w:fill="DEEAF6" w:themeFill="accent1" w:themeFillTint="33"/>
          </w:tcPr>
          <w:p w14:paraId="096428C7" w14:textId="0B0561F2" w:rsidR="00223637" w:rsidRPr="00047F1E" w:rsidRDefault="00223637" w:rsidP="00223637">
            <w:pPr>
              <w:rPr>
                <w:sz w:val="24"/>
                <w:szCs w:val="24"/>
              </w:rPr>
            </w:pPr>
            <w:r>
              <w:rPr>
                <w:sz w:val="24"/>
                <w:szCs w:val="24"/>
              </w:rPr>
              <w:t>Foundation</w:t>
            </w:r>
          </w:p>
        </w:tc>
        <w:tc>
          <w:tcPr>
            <w:tcW w:w="833" w:type="dxa"/>
          </w:tcPr>
          <w:p w14:paraId="627D0FF1" w14:textId="0ACD2F60" w:rsidR="00223637" w:rsidRPr="00047F1E" w:rsidRDefault="00223637" w:rsidP="00223637">
            <w:pPr>
              <w:jc w:val="center"/>
              <w:rPr>
                <w:b/>
                <w:sz w:val="24"/>
                <w:szCs w:val="24"/>
              </w:rPr>
            </w:pPr>
          </w:p>
        </w:tc>
        <w:tc>
          <w:tcPr>
            <w:tcW w:w="703" w:type="dxa"/>
          </w:tcPr>
          <w:p w14:paraId="72D96C7C" w14:textId="72C5AF9F" w:rsidR="00223637" w:rsidRDefault="00223637" w:rsidP="00223637">
            <w:pPr>
              <w:jc w:val="center"/>
              <w:rPr>
                <w:b/>
                <w:sz w:val="24"/>
                <w:szCs w:val="24"/>
              </w:rPr>
            </w:pPr>
          </w:p>
        </w:tc>
        <w:tc>
          <w:tcPr>
            <w:tcW w:w="789" w:type="dxa"/>
          </w:tcPr>
          <w:p w14:paraId="1A23CC62" w14:textId="77777777" w:rsidR="00223637" w:rsidRDefault="00223637" w:rsidP="00223637">
            <w:pPr>
              <w:jc w:val="center"/>
              <w:rPr>
                <w:b/>
                <w:sz w:val="24"/>
                <w:szCs w:val="24"/>
              </w:rPr>
            </w:pPr>
          </w:p>
        </w:tc>
        <w:tc>
          <w:tcPr>
            <w:tcW w:w="6304" w:type="dxa"/>
          </w:tcPr>
          <w:p w14:paraId="6A647E7A" w14:textId="5B5FB4DE" w:rsidR="00223637" w:rsidRPr="00047F1E" w:rsidRDefault="00B604E0" w:rsidP="00223637">
            <w:pPr>
              <w:rPr>
                <w:sz w:val="24"/>
                <w:szCs w:val="24"/>
              </w:rPr>
            </w:pPr>
            <w:r>
              <w:rPr>
                <w:sz w:val="24"/>
                <w:szCs w:val="24"/>
              </w:rPr>
              <w:t>Cannot inspect due to paneling on walls in basement</w:t>
            </w:r>
          </w:p>
        </w:tc>
      </w:tr>
      <w:tr w:rsidR="00223637" w:rsidRPr="00047F1E" w14:paraId="41389A87" w14:textId="77777777" w:rsidTr="00EE388E">
        <w:trPr>
          <w:trHeight w:val="261"/>
        </w:trPr>
        <w:tc>
          <w:tcPr>
            <w:tcW w:w="10892" w:type="dxa"/>
            <w:gridSpan w:val="5"/>
            <w:shd w:val="clear" w:color="auto" w:fill="FFFFFF" w:themeFill="background1"/>
          </w:tcPr>
          <w:p w14:paraId="407E1D58" w14:textId="77777777" w:rsidR="00223637" w:rsidRPr="00047F1E" w:rsidRDefault="00223637" w:rsidP="00223637">
            <w:pPr>
              <w:rPr>
                <w:sz w:val="24"/>
                <w:szCs w:val="24"/>
              </w:rPr>
            </w:pPr>
            <w:r w:rsidRPr="00047F1E">
              <w:rPr>
                <w:b/>
                <w:sz w:val="24"/>
                <w:szCs w:val="24"/>
              </w:rPr>
              <w:t xml:space="preserve">          INTERIOR</w:t>
            </w:r>
          </w:p>
        </w:tc>
      </w:tr>
      <w:tr w:rsidR="00223637" w:rsidRPr="00047F1E" w14:paraId="4085DE72" w14:textId="77777777" w:rsidTr="00047F1E">
        <w:trPr>
          <w:trHeight w:val="539"/>
        </w:trPr>
        <w:tc>
          <w:tcPr>
            <w:tcW w:w="2263" w:type="dxa"/>
            <w:shd w:val="clear" w:color="auto" w:fill="DEEAF6" w:themeFill="accent1" w:themeFillTint="33"/>
          </w:tcPr>
          <w:p w14:paraId="338CF38D" w14:textId="5C934947" w:rsidR="00223637" w:rsidRPr="00047F1E" w:rsidRDefault="00223637" w:rsidP="00223637">
            <w:pPr>
              <w:rPr>
                <w:sz w:val="24"/>
                <w:szCs w:val="24"/>
              </w:rPr>
            </w:pPr>
            <w:r w:rsidRPr="00047F1E">
              <w:rPr>
                <w:sz w:val="24"/>
                <w:szCs w:val="24"/>
              </w:rPr>
              <w:t>Walls/Ceilings</w:t>
            </w:r>
            <w:r>
              <w:rPr>
                <w:sz w:val="24"/>
                <w:szCs w:val="24"/>
              </w:rPr>
              <w:t>/Trim</w:t>
            </w:r>
          </w:p>
        </w:tc>
        <w:tc>
          <w:tcPr>
            <w:tcW w:w="833" w:type="dxa"/>
          </w:tcPr>
          <w:p w14:paraId="41683F24" w14:textId="01AA8EA1" w:rsidR="00223637" w:rsidRPr="00047F1E" w:rsidRDefault="00B604E0" w:rsidP="00223637">
            <w:pPr>
              <w:jc w:val="center"/>
              <w:rPr>
                <w:b/>
                <w:sz w:val="24"/>
                <w:szCs w:val="24"/>
              </w:rPr>
            </w:pPr>
            <w:r>
              <w:rPr>
                <w:b/>
                <w:sz w:val="24"/>
                <w:szCs w:val="24"/>
              </w:rPr>
              <w:t>X</w:t>
            </w:r>
          </w:p>
        </w:tc>
        <w:tc>
          <w:tcPr>
            <w:tcW w:w="703" w:type="dxa"/>
          </w:tcPr>
          <w:p w14:paraId="574B1687" w14:textId="186F7C84" w:rsidR="00223637" w:rsidRPr="00047F1E" w:rsidRDefault="00223637" w:rsidP="00223637">
            <w:pPr>
              <w:jc w:val="center"/>
              <w:rPr>
                <w:b/>
                <w:sz w:val="24"/>
                <w:szCs w:val="24"/>
              </w:rPr>
            </w:pPr>
          </w:p>
        </w:tc>
        <w:tc>
          <w:tcPr>
            <w:tcW w:w="789" w:type="dxa"/>
          </w:tcPr>
          <w:p w14:paraId="76AC19B3" w14:textId="7AF8819E" w:rsidR="00223637" w:rsidRPr="00047F1E" w:rsidRDefault="00223637" w:rsidP="00223637">
            <w:pPr>
              <w:jc w:val="center"/>
              <w:rPr>
                <w:b/>
                <w:sz w:val="24"/>
                <w:szCs w:val="24"/>
              </w:rPr>
            </w:pPr>
          </w:p>
        </w:tc>
        <w:tc>
          <w:tcPr>
            <w:tcW w:w="6304" w:type="dxa"/>
          </w:tcPr>
          <w:p w14:paraId="4362CE01" w14:textId="62A0B393" w:rsidR="00223637" w:rsidRPr="00631225" w:rsidRDefault="00B604E0" w:rsidP="00631225">
            <w:pPr>
              <w:shd w:val="clear" w:color="auto" w:fill="FFFFFF"/>
              <w:rPr>
                <w:rFonts w:ascii="Calibri" w:hAnsi="Calibri" w:cs="Calibri"/>
                <w:color w:val="000000"/>
                <w:sz w:val="24"/>
                <w:szCs w:val="24"/>
              </w:rPr>
            </w:pPr>
            <w:r>
              <w:rPr>
                <w:rFonts w:ascii="Calibri" w:hAnsi="Calibri" w:cs="Calibri"/>
                <w:color w:val="000000"/>
                <w:sz w:val="24"/>
                <w:szCs w:val="24"/>
              </w:rPr>
              <w:t>Most in good condition. Patch, sand and caulk as needed. Fresh coat of paint throughout.</w:t>
            </w:r>
            <w:r w:rsidR="008F5F56">
              <w:rPr>
                <w:rFonts w:ascii="Calibri" w:hAnsi="Calibri" w:cs="Calibri"/>
                <w:color w:val="000000"/>
                <w:sz w:val="24"/>
                <w:szCs w:val="24"/>
              </w:rPr>
              <w:t xml:space="preserve"> Paneling could be removed to update the home further.</w:t>
            </w:r>
          </w:p>
        </w:tc>
      </w:tr>
      <w:tr w:rsidR="00223637" w:rsidRPr="00047F1E" w14:paraId="52DDC450" w14:textId="77777777" w:rsidTr="00E9068D">
        <w:trPr>
          <w:trHeight w:val="271"/>
        </w:trPr>
        <w:tc>
          <w:tcPr>
            <w:tcW w:w="2263" w:type="dxa"/>
            <w:shd w:val="clear" w:color="auto" w:fill="DEEAF6" w:themeFill="accent1" w:themeFillTint="33"/>
          </w:tcPr>
          <w:p w14:paraId="6AB38C56" w14:textId="77777777" w:rsidR="00223637" w:rsidRPr="00047F1E" w:rsidRDefault="00223637" w:rsidP="00223637">
            <w:pPr>
              <w:rPr>
                <w:sz w:val="24"/>
                <w:szCs w:val="24"/>
              </w:rPr>
            </w:pPr>
            <w:r w:rsidRPr="00047F1E">
              <w:rPr>
                <w:sz w:val="24"/>
                <w:szCs w:val="24"/>
              </w:rPr>
              <w:t>Floors</w:t>
            </w:r>
          </w:p>
        </w:tc>
        <w:tc>
          <w:tcPr>
            <w:tcW w:w="833" w:type="dxa"/>
          </w:tcPr>
          <w:p w14:paraId="051B9FAE" w14:textId="77777777" w:rsidR="00223637" w:rsidRPr="00047F1E" w:rsidRDefault="00223637" w:rsidP="00223637">
            <w:pPr>
              <w:jc w:val="center"/>
              <w:rPr>
                <w:b/>
                <w:sz w:val="24"/>
                <w:szCs w:val="24"/>
              </w:rPr>
            </w:pPr>
          </w:p>
        </w:tc>
        <w:tc>
          <w:tcPr>
            <w:tcW w:w="703" w:type="dxa"/>
          </w:tcPr>
          <w:p w14:paraId="0FC980EC" w14:textId="2DA767CE" w:rsidR="00223637" w:rsidRPr="00047F1E" w:rsidRDefault="00B604E0" w:rsidP="00223637">
            <w:pPr>
              <w:jc w:val="center"/>
              <w:rPr>
                <w:b/>
                <w:sz w:val="24"/>
                <w:szCs w:val="24"/>
              </w:rPr>
            </w:pPr>
            <w:r>
              <w:rPr>
                <w:b/>
                <w:sz w:val="24"/>
                <w:szCs w:val="24"/>
              </w:rPr>
              <w:t>X</w:t>
            </w:r>
          </w:p>
        </w:tc>
        <w:tc>
          <w:tcPr>
            <w:tcW w:w="789" w:type="dxa"/>
          </w:tcPr>
          <w:p w14:paraId="4063A5BE" w14:textId="2D3CBF28" w:rsidR="00223637" w:rsidRPr="00047F1E" w:rsidRDefault="00223637" w:rsidP="00223637">
            <w:pPr>
              <w:jc w:val="center"/>
              <w:rPr>
                <w:b/>
                <w:sz w:val="24"/>
                <w:szCs w:val="24"/>
              </w:rPr>
            </w:pPr>
          </w:p>
        </w:tc>
        <w:tc>
          <w:tcPr>
            <w:tcW w:w="6304" w:type="dxa"/>
          </w:tcPr>
          <w:p w14:paraId="49DA32DA" w14:textId="4D8C1374" w:rsidR="00223637" w:rsidRPr="00631225" w:rsidRDefault="00B604E0" w:rsidP="00631225">
            <w:pPr>
              <w:shd w:val="clear" w:color="auto" w:fill="FFFFFF"/>
              <w:rPr>
                <w:rFonts w:ascii="Calibri" w:hAnsi="Calibri" w:cs="Calibri"/>
                <w:color w:val="000000"/>
                <w:sz w:val="24"/>
                <w:szCs w:val="24"/>
              </w:rPr>
            </w:pPr>
            <w:r>
              <w:rPr>
                <w:rFonts w:ascii="Calibri" w:hAnsi="Calibri" w:cs="Calibri"/>
                <w:color w:val="000000"/>
                <w:sz w:val="24"/>
                <w:szCs w:val="24"/>
              </w:rPr>
              <w:t>Some original flooring in good condition, could be sanded and coated with polyurethane. Or, new flooring could be installed throughout.</w:t>
            </w:r>
          </w:p>
        </w:tc>
      </w:tr>
      <w:tr w:rsidR="00223637" w:rsidRPr="00047F1E" w14:paraId="08657BDD" w14:textId="77777777" w:rsidTr="00047F1E">
        <w:trPr>
          <w:trHeight w:val="539"/>
        </w:trPr>
        <w:tc>
          <w:tcPr>
            <w:tcW w:w="2263" w:type="dxa"/>
            <w:shd w:val="clear" w:color="auto" w:fill="DEEAF6" w:themeFill="accent1" w:themeFillTint="33"/>
          </w:tcPr>
          <w:p w14:paraId="20C11937" w14:textId="77777777" w:rsidR="00223637" w:rsidRPr="00047F1E" w:rsidRDefault="00223637" w:rsidP="00223637">
            <w:pPr>
              <w:rPr>
                <w:sz w:val="24"/>
                <w:szCs w:val="24"/>
              </w:rPr>
            </w:pPr>
            <w:r w:rsidRPr="00047F1E">
              <w:rPr>
                <w:sz w:val="24"/>
                <w:szCs w:val="24"/>
              </w:rPr>
              <w:t>Kitchen(s)</w:t>
            </w:r>
          </w:p>
        </w:tc>
        <w:tc>
          <w:tcPr>
            <w:tcW w:w="833" w:type="dxa"/>
          </w:tcPr>
          <w:p w14:paraId="2AF118E4" w14:textId="77777777" w:rsidR="00223637" w:rsidRPr="00047F1E" w:rsidRDefault="00223637" w:rsidP="00223637">
            <w:pPr>
              <w:jc w:val="center"/>
              <w:rPr>
                <w:b/>
                <w:sz w:val="24"/>
                <w:szCs w:val="24"/>
              </w:rPr>
            </w:pPr>
          </w:p>
        </w:tc>
        <w:tc>
          <w:tcPr>
            <w:tcW w:w="703" w:type="dxa"/>
          </w:tcPr>
          <w:p w14:paraId="7E54A85C" w14:textId="11D32C80" w:rsidR="00223637" w:rsidRPr="00047F1E" w:rsidRDefault="00B604E0" w:rsidP="00223637">
            <w:pPr>
              <w:jc w:val="center"/>
              <w:rPr>
                <w:b/>
                <w:sz w:val="24"/>
                <w:szCs w:val="24"/>
              </w:rPr>
            </w:pPr>
            <w:r>
              <w:rPr>
                <w:b/>
                <w:sz w:val="24"/>
                <w:szCs w:val="24"/>
              </w:rPr>
              <w:t>X</w:t>
            </w:r>
          </w:p>
        </w:tc>
        <w:tc>
          <w:tcPr>
            <w:tcW w:w="789" w:type="dxa"/>
          </w:tcPr>
          <w:p w14:paraId="10CBC0D8" w14:textId="77777777" w:rsidR="00223637" w:rsidRPr="00047F1E" w:rsidRDefault="00223637" w:rsidP="00223637">
            <w:pPr>
              <w:jc w:val="center"/>
              <w:rPr>
                <w:b/>
                <w:sz w:val="24"/>
                <w:szCs w:val="24"/>
              </w:rPr>
            </w:pPr>
          </w:p>
        </w:tc>
        <w:tc>
          <w:tcPr>
            <w:tcW w:w="6304" w:type="dxa"/>
          </w:tcPr>
          <w:p w14:paraId="73B1D5D7" w14:textId="14A643EC" w:rsidR="00223637" w:rsidRPr="00224F70" w:rsidRDefault="00B604E0" w:rsidP="00224F70">
            <w:pPr>
              <w:shd w:val="clear" w:color="auto" w:fill="FFFFFF"/>
              <w:rPr>
                <w:rFonts w:ascii="Calibri" w:hAnsi="Calibri" w:cs="Calibri"/>
                <w:color w:val="000000"/>
                <w:sz w:val="24"/>
                <w:szCs w:val="24"/>
              </w:rPr>
            </w:pPr>
            <w:r>
              <w:rPr>
                <w:rFonts w:ascii="Calibri" w:hAnsi="Calibri" w:cs="Calibri"/>
                <w:color w:val="000000"/>
                <w:sz w:val="24"/>
                <w:szCs w:val="24"/>
              </w:rPr>
              <w:t>Needs to be updated with new cabinets, backsplash, counters, appliance, etc.</w:t>
            </w:r>
          </w:p>
        </w:tc>
      </w:tr>
      <w:tr w:rsidR="00223637" w:rsidRPr="00047F1E" w14:paraId="424BBA26" w14:textId="77777777" w:rsidTr="00690625">
        <w:trPr>
          <w:trHeight w:val="363"/>
        </w:trPr>
        <w:tc>
          <w:tcPr>
            <w:tcW w:w="2263" w:type="dxa"/>
            <w:shd w:val="clear" w:color="auto" w:fill="DEEAF6" w:themeFill="accent1" w:themeFillTint="33"/>
          </w:tcPr>
          <w:p w14:paraId="384D9059" w14:textId="77777777" w:rsidR="00223637" w:rsidRPr="00047F1E" w:rsidRDefault="00223637" w:rsidP="00223637">
            <w:pPr>
              <w:rPr>
                <w:sz w:val="24"/>
                <w:szCs w:val="24"/>
              </w:rPr>
            </w:pPr>
            <w:r w:rsidRPr="00047F1E">
              <w:rPr>
                <w:sz w:val="24"/>
                <w:szCs w:val="24"/>
              </w:rPr>
              <w:t>Bathroom(s)</w:t>
            </w:r>
          </w:p>
        </w:tc>
        <w:tc>
          <w:tcPr>
            <w:tcW w:w="833" w:type="dxa"/>
          </w:tcPr>
          <w:p w14:paraId="12A76F9D" w14:textId="77777777" w:rsidR="00223637" w:rsidRPr="00047F1E" w:rsidRDefault="00223637" w:rsidP="00223637">
            <w:pPr>
              <w:jc w:val="center"/>
              <w:rPr>
                <w:b/>
                <w:sz w:val="24"/>
                <w:szCs w:val="24"/>
              </w:rPr>
            </w:pPr>
          </w:p>
        </w:tc>
        <w:tc>
          <w:tcPr>
            <w:tcW w:w="703" w:type="dxa"/>
          </w:tcPr>
          <w:p w14:paraId="3C71A63D" w14:textId="252F1879" w:rsidR="00223637" w:rsidRPr="00047F1E" w:rsidRDefault="00223637" w:rsidP="00223637">
            <w:pPr>
              <w:jc w:val="center"/>
              <w:rPr>
                <w:b/>
                <w:sz w:val="24"/>
                <w:szCs w:val="24"/>
              </w:rPr>
            </w:pPr>
          </w:p>
        </w:tc>
        <w:tc>
          <w:tcPr>
            <w:tcW w:w="789" w:type="dxa"/>
          </w:tcPr>
          <w:p w14:paraId="6F034195" w14:textId="49886F67" w:rsidR="00223637" w:rsidRPr="00047F1E" w:rsidRDefault="00B604E0" w:rsidP="00223637">
            <w:pPr>
              <w:jc w:val="center"/>
              <w:rPr>
                <w:b/>
                <w:sz w:val="24"/>
                <w:szCs w:val="24"/>
              </w:rPr>
            </w:pPr>
            <w:r>
              <w:rPr>
                <w:b/>
                <w:sz w:val="24"/>
                <w:szCs w:val="24"/>
              </w:rPr>
              <w:t>X</w:t>
            </w:r>
          </w:p>
        </w:tc>
        <w:tc>
          <w:tcPr>
            <w:tcW w:w="6304" w:type="dxa"/>
          </w:tcPr>
          <w:p w14:paraId="6AF7DFA5" w14:textId="36D7CE7E" w:rsidR="00223637" w:rsidRPr="00224F70" w:rsidRDefault="00B604E0" w:rsidP="00B604E0">
            <w:pPr>
              <w:shd w:val="clear" w:color="auto" w:fill="FFFFFF"/>
              <w:rPr>
                <w:rFonts w:ascii="Calibri" w:hAnsi="Calibri" w:cs="Calibri"/>
                <w:color w:val="000000"/>
                <w:sz w:val="24"/>
                <w:szCs w:val="24"/>
              </w:rPr>
            </w:pPr>
            <w:r>
              <w:rPr>
                <w:rFonts w:ascii="Calibri" w:hAnsi="Calibri" w:cs="Calibri"/>
                <w:color w:val="000000"/>
                <w:sz w:val="24"/>
                <w:szCs w:val="24"/>
              </w:rPr>
              <w:t>Needs to be reconfigured to accommodate room to stand in the shower.</w:t>
            </w:r>
          </w:p>
        </w:tc>
      </w:tr>
      <w:tr w:rsidR="00223637" w:rsidRPr="00047F1E" w14:paraId="02E06DFF" w14:textId="77777777" w:rsidTr="00047F1E">
        <w:trPr>
          <w:trHeight w:val="539"/>
        </w:trPr>
        <w:tc>
          <w:tcPr>
            <w:tcW w:w="2263" w:type="dxa"/>
            <w:shd w:val="clear" w:color="auto" w:fill="DEEAF6" w:themeFill="accent1" w:themeFillTint="33"/>
          </w:tcPr>
          <w:p w14:paraId="6E310B5C" w14:textId="77777777" w:rsidR="00223637" w:rsidRPr="00047F1E" w:rsidRDefault="00223637" w:rsidP="00223637">
            <w:pPr>
              <w:rPr>
                <w:sz w:val="24"/>
                <w:szCs w:val="24"/>
              </w:rPr>
            </w:pPr>
            <w:r w:rsidRPr="00047F1E">
              <w:rPr>
                <w:sz w:val="24"/>
                <w:szCs w:val="24"/>
              </w:rPr>
              <w:lastRenderedPageBreak/>
              <w:t>Bedroom(s)</w:t>
            </w:r>
          </w:p>
        </w:tc>
        <w:tc>
          <w:tcPr>
            <w:tcW w:w="833" w:type="dxa"/>
          </w:tcPr>
          <w:p w14:paraId="6A8DB42B" w14:textId="7F987340" w:rsidR="00223637" w:rsidRPr="00047F1E" w:rsidRDefault="00223637" w:rsidP="00223637">
            <w:pPr>
              <w:jc w:val="center"/>
              <w:rPr>
                <w:b/>
                <w:sz w:val="24"/>
                <w:szCs w:val="24"/>
              </w:rPr>
            </w:pPr>
          </w:p>
        </w:tc>
        <w:tc>
          <w:tcPr>
            <w:tcW w:w="703" w:type="dxa"/>
          </w:tcPr>
          <w:p w14:paraId="5945B740" w14:textId="10199A3C" w:rsidR="00223637" w:rsidRPr="00047F1E" w:rsidRDefault="00B604E0" w:rsidP="00223637">
            <w:pPr>
              <w:jc w:val="center"/>
              <w:rPr>
                <w:b/>
                <w:sz w:val="24"/>
                <w:szCs w:val="24"/>
              </w:rPr>
            </w:pPr>
            <w:r>
              <w:rPr>
                <w:b/>
                <w:sz w:val="24"/>
                <w:szCs w:val="24"/>
              </w:rPr>
              <w:t>X</w:t>
            </w:r>
          </w:p>
        </w:tc>
        <w:tc>
          <w:tcPr>
            <w:tcW w:w="789" w:type="dxa"/>
          </w:tcPr>
          <w:p w14:paraId="62940616" w14:textId="721DBA9A" w:rsidR="00223637" w:rsidRPr="00047F1E" w:rsidRDefault="00223637" w:rsidP="00223637">
            <w:pPr>
              <w:jc w:val="center"/>
              <w:rPr>
                <w:b/>
                <w:sz w:val="24"/>
                <w:szCs w:val="24"/>
              </w:rPr>
            </w:pPr>
          </w:p>
        </w:tc>
        <w:tc>
          <w:tcPr>
            <w:tcW w:w="6304" w:type="dxa"/>
          </w:tcPr>
          <w:p w14:paraId="63BA7326" w14:textId="4DB44B27" w:rsidR="00223637" w:rsidRPr="00631225" w:rsidRDefault="00B604E0" w:rsidP="00631225">
            <w:pPr>
              <w:shd w:val="clear" w:color="auto" w:fill="FFFFFF"/>
              <w:rPr>
                <w:rFonts w:ascii="Calibri" w:hAnsi="Calibri" w:cs="Calibri"/>
                <w:color w:val="000000"/>
                <w:sz w:val="24"/>
                <w:szCs w:val="24"/>
              </w:rPr>
            </w:pPr>
            <w:r>
              <w:rPr>
                <w:rFonts w:ascii="Calibri" w:hAnsi="Calibri" w:cs="Calibri"/>
                <w:color w:val="000000"/>
                <w:sz w:val="24"/>
                <w:szCs w:val="24"/>
              </w:rPr>
              <w:t>Repair walls as needed, fresh paint, new flooring.</w:t>
            </w:r>
          </w:p>
        </w:tc>
      </w:tr>
      <w:tr w:rsidR="00223637" w:rsidRPr="00047F1E" w14:paraId="1700A131" w14:textId="77777777" w:rsidTr="00047F1E">
        <w:trPr>
          <w:trHeight w:val="539"/>
        </w:trPr>
        <w:tc>
          <w:tcPr>
            <w:tcW w:w="2263" w:type="dxa"/>
            <w:shd w:val="clear" w:color="auto" w:fill="DEEAF6" w:themeFill="accent1" w:themeFillTint="33"/>
          </w:tcPr>
          <w:p w14:paraId="76E88668" w14:textId="77777777" w:rsidR="00223637" w:rsidRPr="00047F1E" w:rsidRDefault="00223637" w:rsidP="00223637">
            <w:pPr>
              <w:rPr>
                <w:sz w:val="24"/>
                <w:szCs w:val="24"/>
              </w:rPr>
            </w:pPr>
            <w:r w:rsidRPr="00047F1E">
              <w:rPr>
                <w:sz w:val="24"/>
                <w:szCs w:val="24"/>
              </w:rPr>
              <w:t>Basement</w:t>
            </w:r>
          </w:p>
        </w:tc>
        <w:tc>
          <w:tcPr>
            <w:tcW w:w="833" w:type="dxa"/>
          </w:tcPr>
          <w:p w14:paraId="51793B85" w14:textId="7C12E604" w:rsidR="00223637" w:rsidRPr="00047F1E" w:rsidRDefault="00223637" w:rsidP="00223637">
            <w:pPr>
              <w:jc w:val="center"/>
              <w:rPr>
                <w:b/>
                <w:sz w:val="24"/>
                <w:szCs w:val="24"/>
              </w:rPr>
            </w:pPr>
          </w:p>
        </w:tc>
        <w:tc>
          <w:tcPr>
            <w:tcW w:w="703" w:type="dxa"/>
          </w:tcPr>
          <w:p w14:paraId="32ED31E9" w14:textId="77777777" w:rsidR="00223637" w:rsidRPr="00047F1E" w:rsidRDefault="00223637" w:rsidP="00223637">
            <w:pPr>
              <w:jc w:val="center"/>
              <w:rPr>
                <w:b/>
                <w:sz w:val="24"/>
                <w:szCs w:val="24"/>
              </w:rPr>
            </w:pPr>
          </w:p>
        </w:tc>
        <w:tc>
          <w:tcPr>
            <w:tcW w:w="789" w:type="dxa"/>
          </w:tcPr>
          <w:p w14:paraId="50A09441" w14:textId="18B406E4" w:rsidR="00223637" w:rsidRPr="00047F1E" w:rsidRDefault="00B604E0" w:rsidP="00223637">
            <w:pPr>
              <w:jc w:val="center"/>
              <w:rPr>
                <w:b/>
                <w:sz w:val="24"/>
                <w:szCs w:val="24"/>
              </w:rPr>
            </w:pPr>
            <w:r>
              <w:rPr>
                <w:b/>
                <w:sz w:val="24"/>
                <w:szCs w:val="24"/>
              </w:rPr>
              <w:t>X</w:t>
            </w:r>
          </w:p>
        </w:tc>
        <w:tc>
          <w:tcPr>
            <w:tcW w:w="6304" w:type="dxa"/>
          </w:tcPr>
          <w:p w14:paraId="3B646EEF" w14:textId="55A97122" w:rsidR="00223637" w:rsidRPr="00577978" w:rsidRDefault="008F5F56" w:rsidP="00577978">
            <w:pPr>
              <w:shd w:val="clear" w:color="auto" w:fill="FFFFFF"/>
              <w:rPr>
                <w:rFonts w:ascii="Calibri" w:hAnsi="Calibri" w:cs="Calibri"/>
                <w:color w:val="000000"/>
                <w:sz w:val="24"/>
                <w:szCs w:val="24"/>
              </w:rPr>
            </w:pPr>
            <w:r>
              <w:rPr>
                <w:rFonts w:ascii="Calibri" w:hAnsi="Calibri" w:cs="Calibri"/>
                <w:color w:val="000000"/>
                <w:sz w:val="24"/>
                <w:szCs w:val="24"/>
              </w:rPr>
              <w:t>At some point, the basement was converted into living space, with a drop ceiling, paneling, and plywood subflooring added. Due to vacancy and moisture, the flooring has collapsed and now exposes a dirt floor with some standing water</w:t>
            </w:r>
            <w:r w:rsidR="00E71A76">
              <w:rPr>
                <w:rFonts w:ascii="Calibri" w:hAnsi="Calibri" w:cs="Calibri"/>
                <w:color w:val="000000"/>
                <w:sz w:val="24"/>
                <w:szCs w:val="24"/>
              </w:rPr>
              <w:t>. The basement should be gutted to identify and remedy any problems.</w:t>
            </w:r>
          </w:p>
        </w:tc>
      </w:tr>
      <w:tr w:rsidR="00223637" w:rsidRPr="00047F1E" w14:paraId="10B31997" w14:textId="77777777" w:rsidTr="00EE388E">
        <w:trPr>
          <w:trHeight w:val="261"/>
        </w:trPr>
        <w:tc>
          <w:tcPr>
            <w:tcW w:w="10892" w:type="dxa"/>
            <w:gridSpan w:val="5"/>
            <w:shd w:val="clear" w:color="auto" w:fill="FFFFFF" w:themeFill="background1"/>
          </w:tcPr>
          <w:p w14:paraId="0E348A87" w14:textId="77777777" w:rsidR="00223637" w:rsidRPr="00047F1E" w:rsidRDefault="00223637" w:rsidP="00223637">
            <w:pPr>
              <w:rPr>
                <w:sz w:val="24"/>
                <w:szCs w:val="24"/>
              </w:rPr>
            </w:pPr>
            <w:r w:rsidRPr="00047F1E">
              <w:rPr>
                <w:b/>
                <w:sz w:val="24"/>
                <w:szCs w:val="24"/>
              </w:rPr>
              <w:t xml:space="preserve">          UTILITIES</w:t>
            </w:r>
          </w:p>
        </w:tc>
      </w:tr>
      <w:tr w:rsidR="00223637" w:rsidRPr="00047F1E" w14:paraId="08A387ED" w14:textId="77777777" w:rsidTr="00E71A76">
        <w:trPr>
          <w:trHeight w:val="629"/>
        </w:trPr>
        <w:tc>
          <w:tcPr>
            <w:tcW w:w="2263" w:type="dxa"/>
            <w:shd w:val="clear" w:color="auto" w:fill="DEEAF6" w:themeFill="accent1" w:themeFillTint="33"/>
          </w:tcPr>
          <w:p w14:paraId="41E96057" w14:textId="77777777" w:rsidR="00223637" w:rsidRPr="00047F1E" w:rsidRDefault="00223637" w:rsidP="00223637">
            <w:pPr>
              <w:rPr>
                <w:sz w:val="24"/>
                <w:szCs w:val="24"/>
              </w:rPr>
            </w:pPr>
            <w:r w:rsidRPr="00047F1E">
              <w:rPr>
                <w:sz w:val="24"/>
                <w:szCs w:val="24"/>
              </w:rPr>
              <w:t>Plumbing</w:t>
            </w:r>
          </w:p>
        </w:tc>
        <w:tc>
          <w:tcPr>
            <w:tcW w:w="833" w:type="dxa"/>
          </w:tcPr>
          <w:p w14:paraId="3121C312" w14:textId="77777777" w:rsidR="00223637" w:rsidRPr="00047F1E" w:rsidRDefault="00223637" w:rsidP="00223637">
            <w:pPr>
              <w:jc w:val="center"/>
              <w:rPr>
                <w:b/>
                <w:sz w:val="24"/>
                <w:szCs w:val="24"/>
              </w:rPr>
            </w:pPr>
          </w:p>
        </w:tc>
        <w:tc>
          <w:tcPr>
            <w:tcW w:w="703" w:type="dxa"/>
          </w:tcPr>
          <w:p w14:paraId="77455EBB" w14:textId="30A04C01" w:rsidR="00223637" w:rsidRPr="00047F1E" w:rsidRDefault="00223637" w:rsidP="00223637">
            <w:pPr>
              <w:jc w:val="center"/>
              <w:rPr>
                <w:b/>
                <w:sz w:val="24"/>
                <w:szCs w:val="24"/>
              </w:rPr>
            </w:pPr>
          </w:p>
        </w:tc>
        <w:tc>
          <w:tcPr>
            <w:tcW w:w="789" w:type="dxa"/>
          </w:tcPr>
          <w:p w14:paraId="3B5019EE" w14:textId="4D7905A2" w:rsidR="00223637" w:rsidRPr="00047F1E" w:rsidRDefault="00B604E0" w:rsidP="00223637">
            <w:pPr>
              <w:jc w:val="center"/>
              <w:rPr>
                <w:b/>
                <w:sz w:val="24"/>
                <w:szCs w:val="24"/>
              </w:rPr>
            </w:pPr>
            <w:r>
              <w:rPr>
                <w:b/>
                <w:sz w:val="24"/>
                <w:szCs w:val="24"/>
              </w:rPr>
              <w:t>X</w:t>
            </w:r>
          </w:p>
        </w:tc>
        <w:tc>
          <w:tcPr>
            <w:tcW w:w="6304" w:type="dxa"/>
          </w:tcPr>
          <w:p w14:paraId="0AFF8BD1" w14:textId="794B86B8" w:rsidR="00223637" w:rsidRPr="004B245B" w:rsidRDefault="00B604E0" w:rsidP="004B245B">
            <w:pPr>
              <w:shd w:val="clear" w:color="auto" w:fill="FFFFFF"/>
              <w:rPr>
                <w:rFonts w:ascii="Calibri" w:hAnsi="Calibri" w:cs="Calibri"/>
                <w:color w:val="000000"/>
                <w:sz w:val="24"/>
                <w:szCs w:val="24"/>
              </w:rPr>
            </w:pPr>
            <w:r>
              <w:rPr>
                <w:rFonts w:ascii="Calibri" w:hAnsi="Calibri" w:cs="Calibri"/>
                <w:color w:val="000000"/>
                <w:sz w:val="24"/>
                <w:szCs w:val="24"/>
              </w:rPr>
              <w:t>Plumbing appears to be mostly original and needs to be checked by a professional and replaced/updated.</w:t>
            </w:r>
          </w:p>
        </w:tc>
      </w:tr>
      <w:tr w:rsidR="00223637" w:rsidRPr="00047F1E" w14:paraId="55B0ED90" w14:textId="77777777" w:rsidTr="00690625">
        <w:trPr>
          <w:trHeight w:val="575"/>
        </w:trPr>
        <w:tc>
          <w:tcPr>
            <w:tcW w:w="2263" w:type="dxa"/>
            <w:shd w:val="clear" w:color="auto" w:fill="DEEAF6" w:themeFill="accent1" w:themeFillTint="33"/>
          </w:tcPr>
          <w:p w14:paraId="04A24F04" w14:textId="77777777" w:rsidR="00223637" w:rsidRPr="00047F1E" w:rsidRDefault="00223637" w:rsidP="00223637">
            <w:pPr>
              <w:rPr>
                <w:sz w:val="24"/>
                <w:szCs w:val="24"/>
              </w:rPr>
            </w:pPr>
            <w:r w:rsidRPr="00047F1E">
              <w:rPr>
                <w:sz w:val="24"/>
                <w:szCs w:val="24"/>
              </w:rPr>
              <w:t>Heating</w:t>
            </w:r>
          </w:p>
        </w:tc>
        <w:tc>
          <w:tcPr>
            <w:tcW w:w="833" w:type="dxa"/>
          </w:tcPr>
          <w:p w14:paraId="61BDFD9B" w14:textId="77777777" w:rsidR="00223637" w:rsidRPr="00047F1E" w:rsidRDefault="00223637" w:rsidP="00223637">
            <w:pPr>
              <w:jc w:val="center"/>
              <w:rPr>
                <w:b/>
                <w:sz w:val="24"/>
                <w:szCs w:val="24"/>
              </w:rPr>
            </w:pPr>
          </w:p>
        </w:tc>
        <w:tc>
          <w:tcPr>
            <w:tcW w:w="703" w:type="dxa"/>
          </w:tcPr>
          <w:p w14:paraId="50B70324" w14:textId="26DA1502" w:rsidR="00223637" w:rsidRPr="00047F1E" w:rsidRDefault="008F5F56" w:rsidP="00223637">
            <w:pPr>
              <w:jc w:val="center"/>
              <w:rPr>
                <w:b/>
                <w:sz w:val="24"/>
                <w:szCs w:val="24"/>
              </w:rPr>
            </w:pPr>
            <w:r>
              <w:rPr>
                <w:b/>
                <w:sz w:val="24"/>
                <w:szCs w:val="24"/>
              </w:rPr>
              <w:t>X</w:t>
            </w:r>
          </w:p>
        </w:tc>
        <w:tc>
          <w:tcPr>
            <w:tcW w:w="789" w:type="dxa"/>
          </w:tcPr>
          <w:p w14:paraId="18006222" w14:textId="2A6BADC2" w:rsidR="00223637" w:rsidRPr="00047F1E" w:rsidRDefault="00223637" w:rsidP="00577978">
            <w:pPr>
              <w:rPr>
                <w:b/>
                <w:sz w:val="24"/>
                <w:szCs w:val="24"/>
              </w:rPr>
            </w:pPr>
          </w:p>
        </w:tc>
        <w:tc>
          <w:tcPr>
            <w:tcW w:w="6304" w:type="dxa"/>
          </w:tcPr>
          <w:p w14:paraId="61C174F6" w14:textId="31624055" w:rsidR="00223637" w:rsidRPr="00E7280C" w:rsidRDefault="008F5F56" w:rsidP="00223637">
            <w:pPr>
              <w:shd w:val="clear" w:color="auto" w:fill="FFFFFF"/>
              <w:rPr>
                <w:rFonts w:eastAsia="Times New Roman"/>
                <w:color w:val="000000"/>
                <w:sz w:val="24"/>
                <w:szCs w:val="24"/>
              </w:rPr>
            </w:pPr>
            <w:r>
              <w:rPr>
                <w:rFonts w:eastAsia="Times New Roman"/>
                <w:color w:val="000000"/>
                <w:sz w:val="24"/>
                <w:szCs w:val="24"/>
              </w:rPr>
              <w:t>Furnace looks newer, but should be inspected and repaired/replaced if needed.</w:t>
            </w:r>
          </w:p>
        </w:tc>
      </w:tr>
      <w:tr w:rsidR="00223637" w:rsidRPr="00047F1E" w14:paraId="2C36C669" w14:textId="77777777" w:rsidTr="00047F1E">
        <w:trPr>
          <w:trHeight w:val="895"/>
        </w:trPr>
        <w:tc>
          <w:tcPr>
            <w:tcW w:w="2263" w:type="dxa"/>
            <w:shd w:val="clear" w:color="auto" w:fill="DEEAF6" w:themeFill="accent1" w:themeFillTint="33"/>
          </w:tcPr>
          <w:p w14:paraId="7F96923D" w14:textId="77777777" w:rsidR="00223637" w:rsidRPr="00047F1E" w:rsidRDefault="00223637" w:rsidP="00223637">
            <w:pPr>
              <w:rPr>
                <w:sz w:val="24"/>
                <w:szCs w:val="24"/>
              </w:rPr>
            </w:pPr>
            <w:r w:rsidRPr="00047F1E">
              <w:rPr>
                <w:sz w:val="24"/>
                <w:szCs w:val="24"/>
              </w:rPr>
              <w:t>Electrical</w:t>
            </w:r>
          </w:p>
        </w:tc>
        <w:tc>
          <w:tcPr>
            <w:tcW w:w="833" w:type="dxa"/>
          </w:tcPr>
          <w:p w14:paraId="4E7521B3" w14:textId="77777777" w:rsidR="00223637" w:rsidRPr="00047F1E" w:rsidRDefault="00223637" w:rsidP="00223637">
            <w:pPr>
              <w:jc w:val="center"/>
              <w:rPr>
                <w:b/>
                <w:sz w:val="24"/>
                <w:szCs w:val="24"/>
              </w:rPr>
            </w:pPr>
          </w:p>
        </w:tc>
        <w:tc>
          <w:tcPr>
            <w:tcW w:w="703" w:type="dxa"/>
          </w:tcPr>
          <w:p w14:paraId="7E9AAD76" w14:textId="0ED3F1D0" w:rsidR="00223637" w:rsidRPr="00047F1E" w:rsidRDefault="00223637" w:rsidP="00223637">
            <w:pPr>
              <w:jc w:val="center"/>
              <w:rPr>
                <w:b/>
                <w:sz w:val="24"/>
                <w:szCs w:val="24"/>
              </w:rPr>
            </w:pPr>
          </w:p>
        </w:tc>
        <w:tc>
          <w:tcPr>
            <w:tcW w:w="789" w:type="dxa"/>
          </w:tcPr>
          <w:p w14:paraId="0EFD751E" w14:textId="214AC1E4" w:rsidR="00223637" w:rsidRPr="00047F1E" w:rsidRDefault="008F5F56" w:rsidP="00223637">
            <w:pPr>
              <w:jc w:val="center"/>
              <w:rPr>
                <w:b/>
                <w:sz w:val="24"/>
                <w:szCs w:val="24"/>
              </w:rPr>
            </w:pPr>
            <w:r>
              <w:rPr>
                <w:b/>
                <w:sz w:val="24"/>
                <w:szCs w:val="24"/>
              </w:rPr>
              <w:t>X</w:t>
            </w:r>
          </w:p>
        </w:tc>
        <w:tc>
          <w:tcPr>
            <w:tcW w:w="6304" w:type="dxa"/>
          </w:tcPr>
          <w:p w14:paraId="2C82AD15" w14:textId="5D9C3426" w:rsidR="00223637" w:rsidRPr="004B245B" w:rsidRDefault="008F5F56" w:rsidP="004B245B">
            <w:pPr>
              <w:shd w:val="clear" w:color="auto" w:fill="FFFFFF"/>
              <w:rPr>
                <w:rFonts w:ascii="Calibri" w:hAnsi="Calibri" w:cs="Calibri"/>
                <w:color w:val="000000"/>
                <w:sz w:val="24"/>
                <w:szCs w:val="24"/>
              </w:rPr>
            </w:pPr>
            <w:r>
              <w:rPr>
                <w:rFonts w:ascii="Calibri" w:hAnsi="Calibri" w:cs="Calibri"/>
                <w:color w:val="000000"/>
                <w:sz w:val="24"/>
                <w:szCs w:val="24"/>
              </w:rPr>
              <w:t>This home has fuses, and was not ever updated to a circuit breaker. The home will need to be checked by a professional to determine whether it needs to be rewired (or if updates have been done, just not to the fuse box), and the service needs to be upgraded to a circuit breaker with appropriate amperage.</w:t>
            </w:r>
          </w:p>
        </w:tc>
      </w:tr>
      <w:tr w:rsidR="00223637" w:rsidRPr="00047F1E" w14:paraId="13F36B72" w14:textId="77777777" w:rsidTr="00EE388E">
        <w:trPr>
          <w:trHeight w:val="60"/>
        </w:trPr>
        <w:tc>
          <w:tcPr>
            <w:tcW w:w="10892" w:type="dxa"/>
            <w:gridSpan w:val="5"/>
            <w:shd w:val="clear" w:color="auto" w:fill="FFFFFF" w:themeFill="background1"/>
          </w:tcPr>
          <w:p w14:paraId="4C66846F" w14:textId="77777777" w:rsidR="00223637" w:rsidRPr="00047F1E" w:rsidRDefault="00223637" w:rsidP="00223637">
            <w:pPr>
              <w:rPr>
                <w:b/>
                <w:sz w:val="24"/>
                <w:szCs w:val="24"/>
              </w:rPr>
            </w:pPr>
            <w:r w:rsidRPr="00047F1E">
              <w:rPr>
                <w:b/>
                <w:sz w:val="24"/>
                <w:szCs w:val="24"/>
              </w:rPr>
              <w:t>CODE ENFORCEMENT</w:t>
            </w:r>
          </w:p>
        </w:tc>
      </w:tr>
      <w:tr w:rsidR="00223637" w:rsidRPr="00047F1E" w14:paraId="7FEB776E" w14:textId="77777777" w:rsidTr="00047F1E">
        <w:trPr>
          <w:trHeight w:val="697"/>
        </w:trPr>
        <w:tc>
          <w:tcPr>
            <w:tcW w:w="2263" w:type="dxa"/>
            <w:shd w:val="clear" w:color="auto" w:fill="FF8989"/>
          </w:tcPr>
          <w:p w14:paraId="7C6DB513" w14:textId="77777777" w:rsidR="00223637" w:rsidRPr="00047F1E" w:rsidRDefault="00223637" w:rsidP="00223637">
            <w:pPr>
              <w:jc w:val="center"/>
              <w:rPr>
                <w:b/>
                <w:sz w:val="24"/>
                <w:szCs w:val="24"/>
              </w:rPr>
            </w:pPr>
          </w:p>
          <w:p w14:paraId="17C890BE" w14:textId="77777777" w:rsidR="00223637" w:rsidRPr="00047F1E" w:rsidRDefault="00223637" w:rsidP="00223637">
            <w:pPr>
              <w:jc w:val="center"/>
              <w:rPr>
                <w:b/>
                <w:sz w:val="24"/>
                <w:szCs w:val="24"/>
              </w:rPr>
            </w:pPr>
            <w:r w:rsidRPr="00047F1E">
              <w:rPr>
                <w:b/>
                <w:sz w:val="24"/>
                <w:szCs w:val="24"/>
              </w:rPr>
              <w:t>VIOLATIONS</w:t>
            </w:r>
          </w:p>
          <w:p w14:paraId="04657FCD" w14:textId="77777777" w:rsidR="00223637" w:rsidRPr="00047F1E" w:rsidRDefault="00223637" w:rsidP="00223637">
            <w:pPr>
              <w:jc w:val="center"/>
              <w:rPr>
                <w:b/>
                <w:sz w:val="24"/>
                <w:szCs w:val="24"/>
              </w:rPr>
            </w:pPr>
          </w:p>
        </w:tc>
        <w:tc>
          <w:tcPr>
            <w:tcW w:w="2325" w:type="dxa"/>
            <w:gridSpan w:val="3"/>
          </w:tcPr>
          <w:p w14:paraId="44E4867B" w14:textId="4BB8E98E" w:rsidR="00223637" w:rsidRPr="00047F1E" w:rsidRDefault="00223637" w:rsidP="00223637">
            <w:pPr>
              <w:jc w:val="center"/>
              <w:rPr>
                <w:b/>
                <w:i/>
                <w:sz w:val="24"/>
                <w:szCs w:val="24"/>
              </w:rPr>
            </w:pPr>
            <w:r w:rsidRPr="00047F1E">
              <w:rPr>
                <w:b/>
                <w:i/>
                <w:noProof/>
                <w:sz w:val="24"/>
                <w:szCs w:val="24"/>
              </w:rPr>
              <mc:AlternateContent>
                <mc:Choice Requires="wps">
                  <w:drawing>
                    <wp:anchor distT="0" distB="0" distL="114300" distR="114300" simplePos="0" relativeHeight="251662336" behindDoc="0" locked="0" layoutInCell="1" allowOverlap="1" wp14:anchorId="7497D8B5" wp14:editId="54BC4CC4">
                      <wp:simplePos x="0" y="0"/>
                      <wp:positionH relativeFrom="column">
                        <wp:posOffset>99060</wp:posOffset>
                      </wp:positionH>
                      <wp:positionV relativeFrom="paragraph">
                        <wp:posOffset>81280</wp:posOffset>
                      </wp:positionV>
                      <wp:extent cx="414997" cy="351693"/>
                      <wp:effectExtent l="19050" t="19050" r="42545" b="29845"/>
                      <wp:wrapNone/>
                      <wp:docPr id="3" name="Oval 3"/>
                      <wp:cNvGraphicFramePr/>
                      <a:graphic xmlns:a="http://schemas.openxmlformats.org/drawingml/2006/main">
                        <a:graphicData uri="http://schemas.microsoft.com/office/word/2010/wordprocessingShape">
                          <wps:wsp>
                            <wps:cNvSpPr/>
                            <wps:spPr>
                              <a:xfrm>
                                <a:off x="0" y="0"/>
                                <a:ext cx="414997" cy="351693"/>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B6AAE" id="Oval 3" o:spid="_x0000_s1026" style="position:absolute;margin-left:7.8pt;margin-top:6.4pt;width:32.7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rImgIAAIwFAAAOAAAAZHJzL2Uyb0RvYy54bWysVEtv2zAMvg/YfxB0Xx3n0S5BnSJIkWFA&#10;0RZth54VWYoFyKImKXGyXz9KfjRYix2G+SCLIvlRH0Xy+uZYa3IQziswBc0vRpQIw6FUZlfQHy+b&#10;L18p8YGZkmkwoqAn4enN8vOn68YuxBgq0KVwBEGMXzS2oFUIdpFlnleiZv4CrDColOBqFlB0u6x0&#10;rEH0Wmfj0egya8CV1gEX3uPpbauky4QvpeDhQUovAtEFxbuFtLq0buOaLa/ZYueYrRTvrsH+4RY1&#10;UwaDDlC3LDCyd+odVK24Aw8yXHCoM5BScZE4IJt89Aeb54pZkbhgcrwd0uT/Hyy/Pzw6osqCTigx&#10;rMYnejgwTSYxM431CzR4to+ukzxuI82jdHX8IwFyTNk8DdkUx0A4Hk7z6Xx+RQlH1WSWX84TZvbm&#10;bJ0P3wTUJG4KKrRW1ke+bMEOdz5gTLTureKxgY3SOr2ZNqQp6Owqn42ShwetyqiNdt7ttmvtCDIp&#10;6GYzwi/yQbQzM5S0wcPIsuWVduGkRcTQ5klIzAwyGbcRYk2KAZZxLkzIW1XFStFGm50H6z1S6AQY&#10;kSXecsDuAHrLFqTHbu/c2UdXkUp6cO6o/8158EiRwYTBuVYG3EfMNLLqIrf2fZLa1MQsbaE8Yd04&#10;aBvKW75R+Ih3zIdH5rCDsNdwKoQHXKQGfCnodpRU4H59dB7tsbBRS0mDHVlQ/3PPnKBEfzdY8vN8&#10;Oo0tnITp7GqMgjvXbM81Zl+vAV8/x/ljedpG+6D7rXRQv+LwWMWoqGKGY+yC8uB6YR3aSYHjh4vV&#10;Kplh21oW7syz5RE8ZjVW6MvxlTnbVXLAFriHvnvfVXNrGz0NrPYBpEql/pbXLt/Y8qlwuvEUZ8q5&#10;nKzehujyNwAAAP//AwBQSwMEFAAGAAgAAAAhAGWZCb3bAAAABwEAAA8AAABkcnMvZG93bnJldi54&#10;bWxMj0FLw0AQhe+C/2EZwZvdJGIIMZsialHBi1Wox2l2TILZ2ZDdpvHfO57saXi8x3vfVOvFDWqm&#10;KfSeDaSrBBRx423PrYGP981VASpEZIuDZzLwQwHW9flZhaX1R36jeRtbJSUcSjTQxTiWWoemI4dh&#10;5Udi8b785DCKnFptJzxKuRt0liS5dtizLHQ40n1Hzff24GSkWK6f8t3L5wPuntPHDRazt6/GXF4s&#10;d7egIi3xPwx/+IIOtTDt/YFtUIPom1yScjP5QPwildf2BvIiA11X+pS//gUAAP//AwBQSwECLQAU&#10;AAYACAAAACEAtoM4kv4AAADhAQAAEwAAAAAAAAAAAAAAAAAAAAAAW0NvbnRlbnRfVHlwZXNdLnht&#10;bFBLAQItABQABgAIAAAAIQA4/SH/1gAAAJQBAAALAAAAAAAAAAAAAAAAAC8BAABfcmVscy8ucmVs&#10;c1BLAQItABQABgAIAAAAIQD2lwrImgIAAIwFAAAOAAAAAAAAAAAAAAAAAC4CAABkcnMvZTJvRG9j&#10;LnhtbFBLAQItABQABgAIAAAAIQBlmQm92wAAAAcBAAAPAAAAAAAAAAAAAAAAAPQEAABkcnMvZG93&#10;bnJldi54bWxQSwUGAAAAAAQABADzAAAA/AUAAAAA&#10;" filled="f" strokecolor="red" strokeweight="4.5pt">
                      <v:stroke joinstyle="miter"/>
                    </v:oval>
                  </w:pict>
                </mc:Fallback>
              </mc:AlternateContent>
            </w:r>
          </w:p>
          <w:p w14:paraId="0E080091" w14:textId="36829C74" w:rsidR="00223637" w:rsidRPr="00047F1E" w:rsidRDefault="00223637" w:rsidP="00223637">
            <w:pPr>
              <w:jc w:val="center"/>
              <w:rPr>
                <w:b/>
                <w:i/>
                <w:sz w:val="24"/>
                <w:szCs w:val="24"/>
              </w:rPr>
            </w:pPr>
            <w:r w:rsidRPr="00047F1E">
              <w:rPr>
                <w:b/>
                <w:i/>
                <w:sz w:val="24"/>
                <w:szCs w:val="24"/>
              </w:rPr>
              <w:t xml:space="preserve">YES     </w:t>
            </w:r>
            <w:r w:rsidRPr="00047F1E">
              <w:rPr>
                <w:b/>
                <w:sz w:val="24"/>
                <w:szCs w:val="24"/>
              </w:rPr>
              <w:t xml:space="preserve"> or</w:t>
            </w:r>
            <w:r w:rsidRPr="00047F1E">
              <w:rPr>
                <w:b/>
                <w:i/>
                <w:sz w:val="24"/>
                <w:szCs w:val="24"/>
              </w:rPr>
              <w:t xml:space="preserve">      NO</w:t>
            </w:r>
          </w:p>
        </w:tc>
        <w:tc>
          <w:tcPr>
            <w:tcW w:w="6304" w:type="dxa"/>
          </w:tcPr>
          <w:p w14:paraId="640A7305" w14:textId="73AB67E9" w:rsidR="00223637" w:rsidRPr="004B245B" w:rsidRDefault="00223637" w:rsidP="004B245B">
            <w:pPr>
              <w:shd w:val="clear" w:color="auto" w:fill="FFFFFF"/>
              <w:rPr>
                <w:rFonts w:ascii="Calibri" w:hAnsi="Calibri" w:cs="Calibri"/>
                <w:color w:val="000000"/>
                <w:sz w:val="24"/>
                <w:szCs w:val="24"/>
              </w:rPr>
            </w:pPr>
            <w:r>
              <w:rPr>
                <w:sz w:val="24"/>
                <w:szCs w:val="24"/>
              </w:rPr>
              <w:t xml:space="preserve">Electrical – </w:t>
            </w:r>
            <w:r w:rsidR="00E71A76">
              <w:rPr>
                <w:sz w:val="24"/>
                <w:szCs w:val="24"/>
              </w:rPr>
              <w:t xml:space="preserve">Upgrade to circuit breaker, and update wiring throughout if needed. </w:t>
            </w:r>
            <w:r w:rsidR="00E71A76">
              <w:rPr>
                <w:rFonts w:ascii="Calibri" w:hAnsi="Calibri" w:cs="Calibri"/>
                <w:color w:val="000000"/>
                <w:sz w:val="24"/>
                <w:szCs w:val="24"/>
              </w:rPr>
              <w:t xml:space="preserve">Install GFCI </w:t>
            </w:r>
            <w:r w:rsidR="004B245B">
              <w:rPr>
                <w:rFonts w:ascii="Calibri" w:hAnsi="Calibri" w:cs="Calibri"/>
                <w:color w:val="000000"/>
                <w:sz w:val="24"/>
                <w:szCs w:val="24"/>
              </w:rPr>
              <w:t xml:space="preserve">outlets in </w:t>
            </w:r>
            <w:r w:rsidR="00E71A76">
              <w:rPr>
                <w:rFonts w:ascii="Calibri" w:hAnsi="Calibri" w:cs="Calibri"/>
                <w:color w:val="000000"/>
                <w:sz w:val="24"/>
                <w:szCs w:val="24"/>
              </w:rPr>
              <w:t xml:space="preserve">in kitchen and bathroom. </w:t>
            </w:r>
            <w:bookmarkStart w:id="0" w:name="_GoBack"/>
            <w:bookmarkEnd w:id="0"/>
            <w:r w:rsidR="004B245B">
              <w:rPr>
                <w:rFonts w:ascii="Calibri" w:hAnsi="Calibri" w:cs="Calibri"/>
                <w:color w:val="000000"/>
                <w:sz w:val="24"/>
                <w:szCs w:val="24"/>
              </w:rPr>
              <w:t>Install new Smoke and carbon monoxide, detectors as per code.</w:t>
            </w:r>
          </w:p>
        </w:tc>
      </w:tr>
    </w:tbl>
    <w:p w14:paraId="63DDB337" w14:textId="30F3CE40" w:rsidR="006D124E" w:rsidRDefault="006D124E" w:rsidP="00EE388E">
      <w:pPr>
        <w:rPr>
          <w:sz w:val="24"/>
          <w:szCs w:val="24"/>
        </w:rPr>
      </w:pPr>
    </w:p>
    <w:p w14:paraId="5A2BA44D" w14:textId="77777777" w:rsidR="00004061" w:rsidRDefault="00004061" w:rsidP="00004061">
      <w:pPr>
        <w:jc w:val="center"/>
        <w:rPr>
          <w:b/>
          <w:sz w:val="28"/>
          <w:szCs w:val="28"/>
        </w:rPr>
      </w:pPr>
      <w:r>
        <w:rPr>
          <w:b/>
          <w:sz w:val="28"/>
          <w:szCs w:val="28"/>
        </w:rPr>
        <w:t xml:space="preserve">Please Note: THIS IS NOT AN INSPECTION REPORT. </w:t>
      </w:r>
    </w:p>
    <w:p w14:paraId="0BECD395" w14:textId="2EF4A7E2" w:rsidR="00E7280C" w:rsidRPr="00E7280C" w:rsidRDefault="00004061" w:rsidP="00E7280C">
      <w:pPr>
        <w:jc w:val="center"/>
        <w:rPr>
          <w:b/>
          <w:sz w:val="28"/>
          <w:szCs w:val="28"/>
        </w:rPr>
      </w:pPr>
      <w:r>
        <w:rPr>
          <w:b/>
          <w:sz w:val="28"/>
          <w:szCs w:val="28"/>
        </w:rPr>
        <w:t>A home inspection prior to purchase by a licensed professional is strongly encouraged.</w:t>
      </w:r>
    </w:p>
    <w:p w14:paraId="1C56A26B" w14:textId="3CB21D31" w:rsidR="00E7280C" w:rsidRPr="00E71A76" w:rsidRDefault="00E7280C" w:rsidP="00E71A76">
      <w:pPr>
        <w:jc w:val="center"/>
        <w:rPr>
          <w:rFonts w:ascii="Calibri" w:hAnsi="Calibri" w:cs="Calibri"/>
          <w:i/>
          <w:iCs/>
          <w:sz w:val="24"/>
          <w:szCs w:val="24"/>
        </w:rPr>
      </w:pPr>
      <w:r w:rsidRPr="00E7280C">
        <w:rPr>
          <w:rFonts w:ascii="Calibri" w:hAnsi="Calibri" w:cs="Calibri"/>
          <w:sz w:val="24"/>
          <w:szCs w:val="24"/>
        </w:rPr>
        <w:t xml:space="preserve">This document is intended to inform potential purchasers of the minimum scope of work required to bring the property back to habitable condition. </w:t>
      </w:r>
      <w:r w:rsidRPr="00E7280C">
        <w:rPr>
          <w:rFonts w:ascii="Calibri" w:hAnsi="Calibri" w:cs="Calibri"/>
          <w:i/>
          <w:iCs/>
          <w:sz w:val="24"/>
          <w:szCs w:val="24"/>
        </w:rPr>
        <w:t>Successful purchase proposals will reflect repairs/renovations which will elevate the home’s appearance and livability beyond the minimum scope of work.</w:t>
      </w:r>
    </w:p>
    <w:p w14:paraId="78B7DCF5" w14:textId="3BE35B90" w:rsidR="00E7280C" w:rsidRPr="00E7280C" w:rsidRDefault="00E7280C" w:rsidP="00E71A76">
      <w:pPr>
        <w:jc w:val="center"/>
        <w:rPr>
          <w:rFonts w:ascii="Calibri" w:hAnsi="Calibri" w:cs="Calibri"/>
          <w:sz w:val="24"/>
          <w:szCs w:val="24"/>
        </w:rPr>
      </w:pPr>
      <w:r w:rsidRPr="00E7280C">
        <w:rPr>
          <w:rFonts w:ascii="Calibri" w:hAnsi="Calibri" w:cs="Calibri"/>
          <w:sz w:val="24"/>
          <w:szCs w:val="24"/>
        </w:rPr>
        <w:t>Please be aware that since this home was built prior to 1978, the property may contain lead paint, which can be extremely hazardous, especially to children under 7 years old.</w:t>
      </w:r>
    </w:p>
    <w:p w14:paraId="63A05784" w14:textId="7DC02837" w:rsidR="003228E1" w:rsidRPr="00E71A76" w:rsidRDefault="00E7280C" w:rsidP="00E71A76">
      <w:pPr>
        <w:jc w:val="center"/>
        <w:rPr>
          <w:rFonts w:ascii="Calibri" w:hAnsi="Calibri" w:cs="Calibri"/>
          <w:sz w:val="24"/>
          <w:szCs w:val="24"/>
        </w:rPr>
      </w:pPr>
      <w:r w:rsidRPr="00E7280C">
        <w:rPr>
          <w:rFonts w:ascii="Calibri" w:hAnsi="Calibri" w:cs="Calibri"/>
          <w:i/>
          <w:iCs/>
          <w:sz w:val="24"/>
          <w:szCs w:val="24"/>
        </w:rPr>
        <w:t>The seller and their real estate agents make no representation as to the condition of the property. </w:t>
      </w:r>
      <w:r w:rsidRPr="00E7280C">
        <w:rPr>
          <w:rFonts w:ascii="Calibri" w:hAnsi="Calibri" w:cs="Calibri"/>
          <w:sz w:val="24"/>
          <w:szCs w:val="24"/>
        </w:rPr>
        <w:t xml:space="preserve">All purchasers are encouraged to have the property inspected by a licensed professional prior to purchase. </w:t>
      </w:r>
    </w:p>
    <w:sectPr w:rsidR="003228E1" w:rsidRPr="00E71A76" w:rsidSect="00492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2B"/>
    <w:multiLevelType w:val="hybridMultilevel"/>
    <w:tmpl w:val="88D0014A"/>
    <w:lvl w:ilvl="0" w:tplc="91F871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15A15"/>
    <w:multiLevelType w:val="hybridMultilevel"/>
    <w:tmpl w:val="39BEB7CC"/>
    <w:lvl w:ilvl="0" w:tplc="D3F4EF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C2E94"/>
    <w:multiLevelType w:val="hybridMultilevel"/>
    <w:tmpl w:val="55EE1D1A"/>
    <w:lvl w:ilvl="0" w:tplc="FFFFFFFF">
      <w:start w:val="17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B33A5E"/>
    <w:multiLevelType w:val="hybridMultilevel"/>
    <w:tmpl w:val="DDE65C34"/>
    <w:lvl w:ilvl="0" w:tplc="5D3882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F702A"/>
    <w:multiLevelType w:val="hybridMultilevel"/>
    <w:tmpl w:val="A0DC9D5E"/>
    <w:lvl w:ilvl="0" w:tplc="2F1CD0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A0"/>
    <w:rsid w:val="00000733"/>
    <w:rsid w:val="00004061"/>
    <w:rsid w:val="0000788A"/>
    <w:rsid w:val="00017AEB"/>
    <w:rsid w:val="0002700B"/>
    <w:rsid w:val="00037D8A"/>
    <w:rsid w:val="00047F1E"/>
    <w:rsid w:val="0005278B"/>
    <w:rsid w:val="000663C5"/>
    <w:rsid w:val="00096E96"/>
    <w:rsid w:val="000B41B4"/>
    <w:rsid w:val="000B50D5"/>
    <w:rsid w:val="000C0438"/>
    <w:rsid w:val="000C3705"/>
    <w:rsid w:val="000D0FB4"/>
    <w:rsid w:val="000E4C16"/>
    <w:rsid w:val="000E70F4"/>
    <w:rsid w:val="000F5B12"/>
    <w:rsid w:val="000F6B9F"/>
    <w:rsid w:val="000F6BD7"/>
    <w:rsid w:val="001002CC"/>
    <w:rsid w:val="00102625"/>
    <w:rsid w:val="00112493"/>
    <w:rsid w:val="00122E5B"/>
    <w:rsid w:val="0012318F"/>
    <w:rsid w:val="001246A9"/>
    <w:rsid w:val="001317C6"/>
    <w:rsid w:val="00134AF4"/>
    <w:rsid w:val="001358C2"/>
    <w:rsid w:val="00136744"/>
    <w:rsid w:val="0013737B"/>
    <w:rsid w:val="001641E6"/>
    <w:rsid w:val="0016707D"/>
    <w:rsid w:val="001711BF"/>
    <w:rsid w:val="00171791"/>
    <w:rsid w:val="00186794"/>
    <w:rsid w:val="001901FF"/>
    <w:rsid w:val="00194C72"/>
    <w:rsid w:val="00195591"/>
    <w:rsid w:val="00195758"/>
    <w:rsid w:val="001A0B9B"/>
    <w:rsid w:val="001A1148"/>
    <w:rsid w:val="001A2F76"/>
    <w:rsid w:val="001A422E"/>
    <w:rsid w:val="001A74F0"/>
    <w:rsid w:val="001B0783"/>
    <w:rsid w:val="001C30F2"/>
    <w:rsid w:val="001D2182"/>
    <w:rsid w:val="001D2B24"/>
    <w:rsid w:val="001E04D4"/>
    <w:rsid w:val="001E128F"/>
    <w:rsid w:val="001E2BA9"/>
    <w:rsid w:val="001E65C8"/>
    <w:rsid w:val="001F221F"/>
    <w:rsid w:val="001F36AB"/>
    <w:rsid w:val="0020474B"/>
    <w:rsid w:val="002055BB"/>
    <w:rsid w:val="00223637"/>
    <w:rsid w:val="00224F70"/>
    <w:rsid w:val="0023058A"/>
    <w:rsid w:val="0023229A"/>
    <w:rsid w:val="00232679"/>
    <w:rsid w:val="00233EB9"/>
    <w:rsid w:val="002467B2"/>
    <w:rsid w:val="002520D2"/>
    <w:rsid w:val="0025507C"/>
    <w:rsid w:val="002560F2"/>
    <w:rsid w:val="00275FAB"/>
    <w:rsid w:val="0029453F"/>
    <w:rsid w:val="002A0A1B"/>
    <w:rsid w:val="002A65D9"/>
    <w:rsid w:val="002A6BBD"/>
    <w:rsid w:val="002D35CA"/>
    <w:rsid w:val="002D7424"/>
    <w:rsid w:val="002E2FBD"/>
    <w:rsid w:val="002F44EE"/>
    <w:rsid w:val="00311B1F"/>
    <w:rsid w:val="00313B36"/>
    <w:rsid w:val="003162BD"/>
    <w:rsid w:val="003228E1"/>
    <w:rsid w:val="00326A21"/>
    <w:rsid w:val="00330AB5"/>
    <w:rsid w:val="00334E44"/>
    <w:rsid w:val="003372DB"/>
    <w:rsid w:val="00340983"/>
    <w:rsid w:val="00345F15"/>
    <w:rsid w:val="00346196"/>
    <w:rsid w:val="003558E9"/>
    <w:rsid w:val="00355A0B"/>
    <w:rsid w:val="00363076"/>
    <w:rsid w:val="003664B8"/>
    <w:rsid w:val="00375274"/>
    <w:rsid w:val="00377F4F"/>
    <w:rsid w:val="00380384"/>
    <w:rsid w:val="00382FEB"/>
    <w:rsid w:val="003838D2"/>
    <w:rsid w:val="003907D0"/>
    <w:rsid w:val="003941CF"/>
    <w:rsid w:val="00394395"/>
    <w:rsid w:val="00395B9B"/>
    <w:rsid w:val="003970B2"/>
    <w:rsid w:val="003A0386"/>
    <w:rsid w:val="003C6FFE"/>
    <w:rsid w:val="003E06CB"/>
    <w:rsid w:val="003E1ED4"/>
    <w:rsid w:val="003E4D76"/>
    <w:rsid w:val="003F7FE0"/>
    <w:rsid w:val="0040129C"/>
    <w:rsid w:val="00407ECD"/>
    <w:rsid w:val="00411415"/>
    <w:rsid w:val="00412937"/>
    <w:rsid w:val="004136B3"/>
    <w:rsid w:val="004146EB"/>
    <w:rsid w:val="0043536A"/>
    <w:rsid w:val="0044031D"/>
    <w:rsid w:val="00444144"/>
    <w:rsid w:val="00444CE7"/>
    <w:rsid w:val="0045680A"/>
    <w:rsid w:val="00457AD7"/>
    <w:rsid w:val="0046198A"/>
    <w:rsid w:val="004764EE"/>
    <w:rsid w:val="00492513"/>
    <w:rsid w:val="004A6B8B"/>
    <w:rsid w:val="004B245B"/>
    <w:rsid w:val="004B3586"/>
    <w:rsid w:val="004D2C7F"/>
    <w:rsid w:val="004E10DE"/>
    <w:rsid w:val="004E1224"/>
    <w:rsid w:val="004F6775"/>
    <w:rsid w:val="00515250"/>
    <w:rsid w:val="00520CE3"/>
    <w:rsid w:val="00527D7D"/>
    <w:rsid w:val="00527EBA"/>
    <w:rsid w:val="0053180C"/>
    <w:rsid w:val="00533F8D"/>
    <w:rsid w:val="00537B5F"/>
    <w:rsid w:val="005527D3"/>
    <w:rsid w:val="00562263"/>
    <w:rsid w:val="00577978"/>
    <w:rsid w:val="0058159E"/>
    <w:rsid w:val="00582D71"/>
    <w:rsid w:val="00591161"/>
    <w:rsid w:val="00591A34"/>
    <w:rsid w:val="005A4495"/>
    <w:rsid w:val="005B0DD4"/>
    <w:rsid w:val="005B4587"/>
    <w:rsid w:val="005C76E0"/>
    <w:rsid w:val="005E18CA"/>
    <w:rsid w:val="005E1B07"/>
    <w:rsid w:val="005F38A1"/>
    <w:rsid w:val="005F4A6C"/>
    <w:rsid w:val="00601114"/>
    <w:rsid w:val="00602E8B"/>
    <w:rsid w:val="00606AF5"/>
    <w:rsid w:val="00614FE9"/>
    <w:rsid w:val="00616EAF"/>
    <w:rsid w:val="00616FCA"/>
    <w:rsid w:val="00620DC0"/>
    <w:rsid w:val="00623EE9"/>
    <w:rsid w:val="00626C13"/>
    <w:rsid w:val="00631225"/>
    <w:rsid w:val="0064158B"/>
    <w:rsid w:val="006465CF"/>
    <w:rsid w:val="00647C44"/>
    <w:rsid w:val="00662BF6"/>
    <w:rsid w:val="00667B3A"/>
    <w:rsid w:val="006723DB"/>
    <w:rsid w:val="00675234"/>
    <w:rsid w:val="00676470"/>
    <w:rsid w:val="00686486"/>
    <w:rsid w:val="00690625"/>
    <w:rsid w:val="006967E6"/>
    <w:rsid w:val="006A3964"/>
    <w:rsid w:val="006C45CC"/>
    <w:rsid w:val="006D124E"/>
    <w:rsid w:val="006E0BE0"/>
    <w:rsid w:val="006E5C4D"/>
    <w:rsid w:val="006E68AF"/>
    <w:rsid w:val="006E7516"/>
    <w:rsid w:val="006F2B9E"/>
    <w:rsid w:val="006F5572"/>
    <w:rsid w:val="006F6409"/>
    <w:rsid w:val="00701907"/>
    <w:rsid w:val="0070458B"/>
    <w:rsid w:val="0070530A"/>
    <w:rsid w:val="00712F1F"/>
    <w:rsid w:val="00733795"/>
    <w:rsid w:val="0074343D"/>
    <w:rsid w:val="00774585"/>
    <w:rsid w:val="00780517"/>
    <w:rsid w:val="00793D02"/>
    <w:rsid w:val="00793D16"/>
    <w:rsid w:val="0079604A"/>
    <w:rsid w:val="007A599A"/>
    <w:rsid w:val="007D3143"/>
    <w:rsid w:val="007D403A"/>
    <w:rsid w:val="007E4EA4"/>
    <w:rsid w:val="007E59BB"/>
    <w:rsid w:val="007E6FEF"/>
    <w:rsid w:val="007F41FA"/>
    <w:rsid w:val="008012DB"/>
    <w:rsid w:val="008047CD"/>
    <w:rsid w:val="00817E17"/>
    <w:rsid w:val="00823ABD"/>
    <w:rsid w:val="00846CFB"/>
    <w:rsid w:val="00847B1B"/>
    <w:rsid w:val="00856284"/>
    <w:rsid w:val="00857268"/>
    <w:rsid w:val="00857EF3"/>
    <w:rsid w:val="00867829"/>
    <w:rsid w:val="00873374"/>
    <w:rsid w:val="00874CF5"/>
    <w:rsid w:val="00880C22"/>
    <w:rsid w:val="008944F9"/>
    <w:rsid w:val="00894B32"/>
    <w:rsid w:val="008969D2"/>
    <w:rsid w:val="008A144A"/>
    <w:rsid w:val="008A307E"/>
    <w:rsid w:val="008B4A13"/>
    <w:rsid w:val="008B6B71"/>
    <w:rsid w:val="008C3E91"/>
    <w:rsid w:val="008D08CE"/>
    <w:rsid w:val="008E0DC9"/>
    <w:rsid w:val="008F5F56"/>
    <w:rsid w:val="009067ED"/>
    <w:rsid w:val="00912FF9"/>
    <w:rsid w:val="00913A1E"/>
    <w:rsid w:val="00921133"/>
    <w:rsid w:val="009317FB"/>
    <w:rsid w:val="00933939"/>
    <w:rsid w:val="00946879"/>
    <w:rsid w:val="0095615C"/>
    <w:rsid w:val="00982DF7"/>
    <w:rsid w:val="009907DC"/>
    <w:rsid w:val="00997803"/>
    <w:rsid w:val="009A13D3"/>
    <w:rsid w:val="009A4901"/>
    <w:rsid w:val="009B0954"/>
    <w:rsid w:val="009B2024"/>
    <w:rsid w:val="009C45B2"/>
    <w:rsid w:val="009C5D94"/>
    <w:rsid w:val="009E0F38"/>
    <w:rsid w:val="009E3112"/>
    <w:rsid w:val="009E50B9"/>
    <w:rsid w:val="009F7BC9"/>
    <w:rsid w:val="00A02A21"/>
    <w:rsid w:val="00A049E0"/>
    <w:rsid w:val="00A052CA"/>
    <w:rsid w:val="00A20396"/>
    <w:rsid w:val="00A25D6D"/>
    <w:rsid w:val="00A279AA"/>
    <w:rsid w:val="00A33E56"/>
    <w:rsid w:val="00A3713D"/>
    <w:rsid w:val="00A463BA"/>
    <w:rsid w:val="00A5179E"/>
    <w:rsid w:val="00A53BF1"/>
    <w:rsid w:val="00A55B68"/>
    <w:rsid w:val="00A5741B"/>
    <w:rsid w:val="00A66BF0"/>
    <w:rsid w:val="00A742E7"/>
    <w:rsid w:val="00A82D4B"/>
    <w:rsid w:val="00A848A0"/>
    <w:rsid w:val="00A867A5"/>
    <w:rsid w:val="00AA68A4"/>
    <w:rsid w:val="00AC69AB"/>
    <w:rsid w:val="00AD2D14"/>
    <w:rsid w:val="00AE4BB4"/>
    <w:rsid w:val="00AE6724"/>
    <w:rsid w:val="00B04F96"/>
    <w:rsid w:val="00B16B6A"/>
    <w:rsid w:val="00B22CA7"/>
    <w:rsid w:val="00B24BE0"/>
    <w:rsid w:val="00B42C77"/>
    <w:rsid w:val="00B43875"/>
    <w:rsid w:val="00B44B82"/>
    <w:rsid w:val="00B50A84"/>
    <w:rsid w:val="00B52ABE"/>
    <w:rsid w:val="00B604E0"/>
    <w:rsid w:val="00B71962"/>
    <w:rsid w:val="00BA12D2"/>
    <w:rsid w:val="00BA212D"/>
    <w:rsid w:val="00BA445D"/>
    <w:rsid w:val="00BB5E11"/>
    <w:rsid w:val="00BB6506"/>
    <w:rsid w:val="00BC32A6"/>
    <w:rsid w:val="00BC793A"/>
    <w:rsid w:val="00BD0EA4"/>
    <w:rsid w:val="00BD1F66"/>
    <w:rsid w:val="00BD261E"/>
    <w:rsid w:val="00BD4389"/>
    <w:rsid w:val="00BE0033"/>
    <w:rsid w:val="00BE17B6"/>
    <w:rsid w:val="00BE6A98"/>
    <w:rsid w:val="00C06E50"/>
    <w:rsid w:val="00C155DB"/>
    <w:rsid w:val="00C256CE"/>
    <w:rsid w:val="00C35FE2"/>
    <w:rsid w:val="00C361EA"/>
    <w:rsid w:val="00C472F3"/>
    <w:rsid w:val="00C56438"/>
    <w:rsid w:val="00C60C25"/>
    <w:rsid w:val="00C635D0"/>
    <w:rsid w:val="00C93AF2"/>
    <w:rsid w:val="00C96757"/>
    <w:rsid w:val="00CA00FD"/>
    <w:rsid w:val="00CA3388"/>
    <w:rsid w:val="00CA5BC2"/>
    <w:rsid w:val="00CA616B"/>
    <w:rsid w:val="00CA66D2"/>
    <w:rsid w:val="00CB3F18"/>
    <w:rsid w:val="00CC65E4"/>
    <w:rsid w:val="00CD0FBA"/>
    <w:rsid w:val="00CD2960"/>
    <w:rsid w:val="00CD55B0"/>
    <w:rsid w:val="00CD5AE7"/>
    <w:rsid w:val="00CD71E5"/>
    <w:rsid w:val="00CE5BF4"/>
    <w:rsid w:val="00CE6884"/>
    <w:rsid w:val="00CF656C"/>
    <w:rsid w:val="00CF7F62"/>
    <w:rsid w:val="00D1056E"/>
    <w:rsid w:val="00D145F2"/>
    <w:rsid w:val="00D17DF5"/>
    <w:rsid w:val="00D23E31"/>
    <w:rsid w:val="00D32FA4"/>
    <w:rsid w:val="00D366CA"/>
    <w:rsid w:val="00D41CAA"/>
    <w:rsid w:val="00D500A8"/>
    <w:rsid w:val="00D55AB7"/>
    <w:rsid w:val="00D5762C"/>
    <w:rsid w:val="00D74991"/>
    <w:rsid w:val="00D82BD8"/>
    <w:rsid w:val="00D90F37"/>
    <w:rsid w:val="00D93962"/>
    <w:rsid w:val="00D97C0A"/>
    <w:rsid w:val="00DA09C2"/>
    <w:rsid w:val="00DA0B20"/>
    <w:rsid w:val="00DB2162"/>
    <w:rsid w:val="00DC17C8"/>
    <w:rsid w:val="00DC448B"/>
    <w:rsid w:val="00DC59E2"/>
    <w:rsid w:val="00DD0989"/>
    <w:rsid w:val="00DF739E"/>
    <w:rsid w:val="00E2153B"/>
    <w:rsid w:val="00E317D5"/>
    <w:rsid w:val="00E350EB"/>
    <w:rsid w:val="00E41DA8"/>
    <w:rsid w:val="00E45711"/>
    <w:rsid w:val="00E51A6B"/>
    <w:rsid w:val="00E51EEE"/>
    <w:rsid w:val="00E52F5C"/>
    <w:rsid w:val="00E57B0D"/>
    <w:rsid w:val="00E70EE3"/>
    <w:rsid w:val="00E70F13"/>
    <w:rsid w:val="00E71938"/>
    <w:rsid w:val="00E71A76"/>
    <w:rsid w:val="00E7280C"/>
    <w:rsid w:val="00E8445D"/>
    <w:rsid w:val="00E84CEA"/>
    <w:rsid w:val="00E9068D"/>
    <w:rsid w:val="00E91223"/>
    <w:rsid w:val="00EA3B86"/>
    <w:rsid w:val="00EB3238"/>
    <w:rsid w:val="00EB73D8"/>
    <w:rsid w:val="00EC4D2F"/>
    <w:rsid w:val="00EC62D7"/>
    <w:rsid w:val="00EC6421"/>
    <w:rsid w:val="00ED1345"/>
    <w:rsid w:val="00EE1A79"/>
    <w:rsid w:val="00EE388E"/>
    <w:rsid w:val="00EE6859"/>
    <w:rsid w:val="00EF3925"/>
    <w:rsid w:val="00EF4931"/>
    <w:rsid w:val="00F049BB"/>
    <w:rsid w:val="00F147CE"/>
    <w:rsid w:val="00F1732E"/>
    <w:rsid w:val="00F411C7"/>
    <w:rsid w:val="00F425FF"/>
    <w:rsid w:val="00F4299D"/>
    <w:rsid w:val="00F60209"/>
    <w:rsid w:val="00F6628E"/>
    <w:rsid w:val="00F66418"/>
    <w:rsid w:val="00F67DC4"/>
    <w:rsid w:val="00F81B40"/>
    <w:rsid w:val="00F907AE"/>
    <w:rsid w:val="00F90D5E"/>
    <w:rsid w:val="00F964A6"/>
    <w:rsid w:val="00F97498"/>
    <w:rsid w:val="00FA18BF"/>
    <w:rsid w:val="00FD244D"/>
    <w:rsid w:val="00FD4A51"/>
    <w:rsid w:val="00FD5059"/>
    <w:rsid w:val="00FF5721"/>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1CF2"/>
  <w15:chartTrackingRefBased/>
  <w15:docId w15:val="{AB3B7D4E-0331-4A88-9C16-E3B1FFF0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A0"/>
    <w:pPr>
      <w:ind w:left="720"/>
      <w:contextualSpacing/>
    </w:pPr>
  </w:style>
  <w:style w:type="character" w:styleId="Hyperlink">
    <w:name w:val="Hyperlink"/>
    <w:basedOn w:val="DefaultParagraphFont"/>
    <w:uiPriority w:val="99"/>
    <w:unhideWhenUsed/>
    <w:rsid w:val="00F411C7"/>
    <w:rPr>
      <w:color w:val="0563C1" w:themeColor="hyperlink"/>
      <w:u w:val="single"/>
    </w:rPr>
  </w:style>
  <w:style w:type="paragraph" w:styleId="BalloonText">
    <w:name w:val="Balloon Text"/>
    <w:basedOn w:val="Normal"/>
    <w:link w:val="BalloonTextChar"/>
    <w:uiPriority w:val="99"/>
    <w:semiHidden/>
    <w:unhideWhenUsed/>
    <w:rsid w:val="00E2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3B"/>
    <w:rPr>
      <w:rFonts w:ascii="Segoe UI" w:hAnsi="Segoe UI" w:cs="Segoe UI"/>
      <w:sz w:val="18"/>
      <w:szCs w:val="18"/>
    </w:rPr>
  </w:style>
  <w:style w:type="paragraph" w:styleId="HTMLPreformatted">
    <w:name w:val="HTML Preformatted"/>
    <w:basedOn w:val="Normal"/>
    <w:link w:val="HTMLPreformattedChar"/>
    <w:uiPriority w:val="99"/>
    <w:semiHidden/>
    <w:unhideWhenUsed/>
    <w:rsid w:val="001E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EastAsia" w:hAnsi="Consolas" w:cs="Courier New"/>
      <w:sz w:val="20"/>
      <w:szCs w:val="20"/>
    </w:rPr>
  </w:style>
  <w:style w:type="character" w:customStyle="1" w:styleId="HTMLPreformattedChar">
    <w:name w:val="HTML Preformatted Char"/>
    <w:basedOn w:val="DefaultParagraphFont"/>
    <w:link w:val="HTMLPreformatted"/>
    <w:uiPriority w:val="99"/>
    <w:semiHidden/>
    <w:rsid w:val="001E65C8"/>
    <w:rPr>
      <w:rFonts w:ascii="Consolas" w:eastAsiaTheme="minorEastAsia" w:hAnsi="Consolas" w:cs="Courier New"/>
      <w:sz w:val="20"/>
      <w:szCs w:val="20"/>
    </w:rPr>
  </w:style>
  <w:style w:type="paragraph" w:customStyle="1" w:styleId="xxxxxmsonormal">
    <w:name w:val="x_xxxxmsonormal"/>
    <w:basedOn w:val="Normal"/>
    <w:rsid w:val="001E65C8"/>
    <w:pPr>
      <w:spacing w:after="0" w:line="240" w:lineRule="auto"/>
    </w:pPr>
    <w:rPr>
      <w:rFonts w:ascii="Calibri" w:eastAsiaTheme="minorEastAsia" w:hAnsi="Calibri" w:cs="Calibri"/>
    </w:rPr>
  </w:style>
  <w:style w:type="paragraph" w:customStyle="1" w:styleId="xmsonormal">
    <w:name w:val="x_msonormal"/>
    <w:basedOn w:val="Normal"/>
    <w:rsid w:val="001E65C8"/>
    <w:pPr>
      <w:spacing w:after="0" w:line="240" w:lineRule="auto"/>
    </w:pPr>
    <w:rPr>
      <w:rFonts w:ascii="Calibri" w:eastAsiaTheme="minorEastAsia" w:hAnsi="Calibri" w:cs="Calibri"/>
    </w:rPr>
  </w:style>
  <w:style w:type="character" w:customStyle="1" w:styleId="xy2iqfc">
    <w:name w:val="x_y2iqfc"/>
    <w:basedOn w:val="DefaultParagraphFont"/>
    <w:rsid w:val="001E65C8"/>
  </w:style>
  <w:style w:type="character" w:customStyle="1" w:styleId="xxy2iqfc">
    <w:name w:val="x_xy2iqfc"/>
    <w:basedOn w:val="DefaultParagraphFont"/>
    <w:rsid w:val="001E65C8"/>
  </w:style>
  <w:style w:type="character" w:customStyle="1" w:styleId="xxxy2iqfc">
    <w:name w:val="x_xxy2iqfc"/>
    <w:basedOn w:val="DefaultParagraphFont"/>
    <w:rsid w:val="001E65C8"/>
  </w:style>
  <w:style w:type="table" w:styleId="TableGrid">
    <w:name w:val="Table Grid"/>
    <w:basedOn w:val="TableNormal"/>
    <w:uiPriority w:val="39"/>
    <w:rsid w:val="0084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8149">
      <w:bodyDiv w:val="1"/>
      <w:marLeft w:val="0"/>
      <w:marRight w:val="0"/>
      <w:marTop w:val="0"/>
      <w:marBottom w:val="0"/>
      <w:divBdr>
        <w:top w:val="none" w:sz="0" w:space="0" w:color="auto"/>
        <w:left w:val="none" w:sz="0" w:space="0" w:color="auto"/>
        <w:bottom w:val="none" w:sz="0" w:space="0" w:color="auto"/>
        <w:right w:val="none" w:sz="0" w:space="0" w:color="auto"/>
      </w:divBdr>
    </w:div>
    <w:div w:id="160122952">
      <w:bodyDiv w:val="1"/>
      <w:marLeft w:val="0"/>
      <w:marRight w:val="0"/>
      <w:marTop w:val="0"/>
      <w:marBottom w:val="0"/>
      <w:divBdr>
        <w:top w:val="none" w:sz="0" w:space="0" w:color="auto"/>
        <w:left w:val="none" w:sz="0" w:space="0" w:color="auto"/>
        <w:bottom w:val="none" w:sz="0" w:space="0" w:color="auto"/>
        <w:right w:val="none" w:sz="0" w:space="0" w:color="auto"/>
      </w:divBdr>
    </w:div>
    <w:div w:id="195965991">
      <w:bodyDiv w:val="1"/>
      <w:marLeft w:val="0"/>
      <w:marRight w:val="0"/>
      <w:marTop w:val="0"/>
      <w:marBottom w:val="0"/>
      <w:divBdr>
        <w:top w:val="none" w:sz="0" w:space="0" w:color="auto"/>
        <w:left w:val="none" w:sz="0" w:space="0" w:color="auto"/>
        <w:bottom w:val="none" w:sz="0" w:space="0" w:color="auto"/>
        <w:right w:val="none" w:sz="0" w:space="0" w:color="auto"/>
      </w:divBdr>
    </w:div>
    <w:div w:id="242224156">
      <w:bodyDiv w:val="1"/>
      <w:marLeft w:val="0"/>
      <w:marRight w:val="0"/>
      <w:marTop w:val="0"/>
      <w:marBottom w:val="0"/>
      <w:divBdr>
        <w:top w:val="none" w:sz="0" w:space="0" w:color="auto"/>
        <w:left w:val="none" w:sz="0" w:space="0" w:color="auto"/>
        <w:bottom w:val="none" w:sz="0" w:space="0" w:color="auto"/>
        <w:right w:val="none" w:sz="0" w:space="0" w:color="auto"/>
      </w:divBdr>
    </w:div>
    <w:div w:id="263536865">
      <w:bodyDiv w:val="1"/>
      <w:marLeft w:val="0"/>
      <w:marRight w:val="0"/>
      <w:marTop w:val="0"/>
      <w:marBottom w:val="0"/>
      <w:divBdr>
        <w:top w:val="none" w:sz="0" w:space="0" w:color="auto"/>
        <w:left w:val="none" w:sz="0" w:space="0" w:color="auto"/>
        <w:bottom w:val="none" w:sz="0" w:space="0" w:color="auto"/>
        <w:right w:val="none" w:sz="0" w:space="0" w:color="auto"/>
      </w:divBdr>
      <w:divsChild>
        <w:div w:id="1348143358">
          <w:marLeft w:val="0"/>
          <w:marRight w:val="0"/>
          <w:marTop w:val="0"/>
          <w:marBottom w:val="0"/>
          <w:divBdr>
            <w:top w:val="none" w:sz="0" w:space="0" w:color="auto"/>
            <w:left w:val="none" w:sz="0" w:space="0" w:color="auto"/>
            <w:bottom w:val="none" w:sz="0" w:space="0" w:color="auto"/>
            <w:right w:val="none" w:sz="0" w:space="0" w:color="auto"/>
          </w:divBdr>
        </w:div>
        <w:div w:id="1734542802">
          <w:marLeft w:val="0"/>
          <w:marRight w:val="0"/>
          <w:marTop w:val="0"/>
          <w:marBottom w:val="0"/>
          <w:divBdr>
            <w:top w:val="none" w:sz="0" w:space="0" w:color="auto"/>
            <w:left w:val="none" w:sz="0" w:space="0" w:color="auto"/>
            <w:bottom w:val="none" w:sz="0" w:space="0" w:color="auto"/>
            <w:right w:val="none" w:sz="0" w:space="0" w:color="auto"/>
          </w:divBdr>
        </w:div>
      </w:divsChild>
    </w:div>
    <w:div w:id="294606775">
      <w:bodyDiv w:val="1"/>
      <w:marLeft w:val="0"/>
      <w:marRight w:val="0"/>
      <w:marTop w:val="0"/>
      <w:marBottom w:val="0"/>
      <w:divBdr>
        <w:top w:val="none" w:sz="0" w:space="0" w:color="auto"/>
        <w:left w:val="none" w:sz="0" w:space="0" w:color="auto"/>
        <w:bottom w:val="none" w:sz="0" w:space="0" w:color="auto"/>
        <w:right w:val="none" w:sz="0" w:space="0" w:color="auto"/>
      </w:divBdr>
    </w:div>
    <w:div w:id="295842983">
      <w:bodyDiv w:val="1"/>
      <w:marLeft w:val="0"/>
      <w:marRight w:val="0"/>
      <w:marTop w:val="0"/>
      <w:marBottom w:val="0"/>
      <w:divBdr>
        <w:top w:val="none" w:sz="0" w:space="0" w:color="auto"/>
        <w:left w:val="none" w:sz="0" w:space="0" w:color="auto"/>
        <w:bottom w:val="none" w:sz="0" w:space="0" w:color="auto"/>
        <w:right w:val="none" w:sz="0" w:space="0" w:color="auto"/>
      </w:divBdr>
    </w:div>
    <w:div w:id="304897109">
      <w:bodyDiv w:val="1"/>
      <w:marLeft w:val="0"/>
      <w:marRight w:val="0"/>
      <w:marTop w:val="0"/>
      <w:marBottom w:val="0"/>
      <w:divBdr>
        <w:top w:val="none" w:sz="0" w:space="0" w:color="auto"/>
        <w:left w:val="none" w:sz="0" w:space="0" w:color="auto"/>
        <w:bottom w:val="none" w:sz="0" w:space="0" w:color="auto"/>
        <w:right w:val="none" w:sz="0" w:space="0" w:color="auto"/>
      </w:divBdr>
    </w:div>
    <w:div w:id="394623128">
      <w:bodyDiv w:val="1"/>
      <w:marLeft w:val="0"/>
      <w:marRight w:val="0"/>
      <w:marTop w:val="0"/>
      <w:marBottom w:val="0"/>
      <w:divBdr>
        <w:top w:val="none" w:sz="0" w:space="0" w:color="auto"/>
        <w:left w:val="none" w:sz="0" w:space="0" w:color="auto"/>
        <w:bottom w:val="none" w:sz="0" w:space="0" w:color="auto"/>
        <w:right w:val="none" w:sz="0" w:space="0" w:color="auto"/>
      </w:divBdr>
    </w:div>
    <w:div w:id="591664483">
      <w:bodyDiv w:val="1"/>
      <w:marLeft w:val="0"/>
      <w:marRight w:val="0"/>
      <w:marTop w:val="0"/>
      <w:marBottom w:val="0"/>
      <w:divBdr>
        <w:top w:val="none" w:sz="0" w:space="0" w:color="auto"/>
        <w:left w:val="none" w:sz="0" w:space="0" w:color="auto"/>
        <w:bottom w:val="none" w:sz="0" w:space="0" w:color="auto"/>
        <w:right w:val="none" w:sz="0" w:space="0" w:color="auto"/>
      </w:divBdr>
    </w:div>
    <w:div w:id="640772375">
      <w:bodyDiv w:val="1"/>
      <w:marLeft w:val="0"/>
      <w:marRight w:val="0"/>
      <w:marTop w:val="0"/>
      <w:marBottom w:val="0"/>
      <w:divBdr>
        <w:top w:val="none" w:sz="0" w:space="0" w:color="auto"/>
        <w:left w:val="none" w:sz="0" w:space="0" w:color="auto"/>
        <w:bottom w:val="none" w:sz="0" w:space="0" w:color="auto"/>
        <w:right w:val="none" w:sz="0" w:space="0" w:color="auto"/>
      </w:divBdr>
    </w:div>
    <w:div w:id="786512111">
      <w:bodyDiv w:val="1"/>
      <w:marLeft w:val="0"/>
      <w:marRight w:val="0"/>
      <w:marTop w:val="0"/>
      <w:marBottom w:val="0"/>
      <w:divBdr>
        <w:top w:val="none" w:sz="0" w:space="0" w:color="auto"/>
        <w:left w:val="none" w:sz="0" w:space="0" w:color="auto"/>
        <w:bottom w:val="none" w:sz="0" w:space="0" w:color="auto"/>
        <w:right w:val="none" w:sz="0" w:space="0" w:color="auto"/>
      </w:divBdr>
    </w:div>
    <w:div w:id="949556380">
      <w:bodyDiv w:val="1"/>
      <w:marLeft w:val="0"/>
      <w:marRight w:val="0"/>
      <w:marTop w:val="0"/>
      <w:marBottom w:val="0"/>
      <w:divBdr>
        <w:top w:val="none" w:sz="0" w:space="0" w:color="auto"/>
        <w:left w:val="none" w:sz="0" w:space="0" w:color="auto"/>
        <w:bottom w:val="none" w:sz="0" w:space="0" w:color="auto"/>
        <w:right w:val="none" w:sz="0" w:space="0" w:color="auto"/>
      </w:divBdr>
    </w:div>
    <w:div w:id="956107254">
      <w:bodyDiv w:val="1"/>
      <w:marLeft w:val="0"/>
      <w:marRight w:val="0"/>
      <w:marTop w:val="0"/>
      <w:marBottom w:val="0"/>
      <w:divBdr>
        <w:top w:val="none" w:sz="0" w:space="0" w:color="auto"/>
        <w:left w:val="none" w:sz="0" w:space="0" w:color="auto"/>
        <w:bottom w:val="none" w:sz="0" w:space="0" w:color="auto"/>
        <w:right w:val="none" w:sz="0" w:space="0" w:color="auto"/>
      </w:divBdr>
    </w:div>
    <w:div w:id="1028675564">
      <w:bodyDiv w:val="1"/>
      <w:marLeft w:val="0"/>
      <w:marRight w:val="0"/>
      <w:marTop w:val="0"/>
      <w:marBottom w:val="0"/>
      <w:divBdr>
        <w:top w:val="none" w:sz="0" w:space="0" w:color="auto"/>
        <w:left w:val="none" w:sz="0" w:space="0" w:color="auto"/>
        <w:bottom w:val="none" w:sz="0" w:space="0" w:color="auto"/>
        <w:right w:val="none" w:sz="0" w:space="0" w:color="auto"/>
      </w:divBdr>
    </w:div>
    <w:div w:id="1087192048">
      <w:bodyDiv w:val="1"/>
      <w:marLeft w:val="0"/>
      <w:marRight w:val="0"/>
      <w:marTop w:val="0"/>
      <w:marBottom w:val="0"/>
      <w:divBdr>
        <w:top w:val="none" w:sz="0" w:space="0" w:color="auto"/>
        <w:left w:val="none" w:sz="0" w:space="0" w:color="auto"/>
        <w:bottom w:val="none" w:sz="0" w:space="0" w:color="auto"/>
        <w:right w:val="none" w:sz="0" w:space="0" w:color="auto"/>
      </w:divBdr>
    </w:div>
    <w:div w:id="1139298179">
      <w:bodyDiv w:val="1"/>
      <w:marLeft w:val="0"/>
      <w:marRight w:val="0"/>
      <w:marTop w:val="0"/>
      <w:marBottom w:val="0"/>
      <w:divBdr>
        <w:top w:val="none" w:sz="0" w:space="0" w:color="auto"/>
        <w:left w:val="none" w:sz="0" w:space="0" w:color="auto"/>
        <w:bottom w:val="none" w:sz="0" w:space="0" w:color="auto"/>
        <w:right w:val="none" w:sz="0" w:space="0" w:color="auto"/>
      </w:divBdr>
    </w:div>
    <w:div w:id="1204439777">
      <w:bodyDiv w:val="1"/>
      <w:marLeft w:val="0"/>
      <w:marRight w:val="0"/>
      <w:marTop w:val="0"/>
      <w:marBottom w:val="0"/>
      <w:divBdr>
        <w:top w:val="none" w:sz="0" w:space="0" w:color="auto"/>
        <w:left w:val="none" w:sz="0" w:space="0" w:color="auto"/>
        <w:bottom w:val="none" w:sz="0" w:space="0" w:color="auto"/>
        <w:right w:val="none" w:sz="0" w:space="0" w:color="auto"/>
      </w:divBdr>
    </w:div>
    <w:div w:id="1258832270">
      <w:bodyDiv w:val="1"/>
      <w:marLeft w:val="0"/>
      <w:marRight w:val="0"/>
      <w:marTop w:val="0"/>
      <w:marBottom w:val="0"/>
      <w:divBdr>
        <w:top w:val="none" w:sz="0" w:space="0" w:color="auto"/>
        <w:left w:val="none" w:sz="0" w:space="0" w:color="auto"/>
        <w:bottom w:val="none" w:sz="0" w:space="0" w:color="auto"/>
        <w:right w:val="none" w:sz="0" w:space="0" w:color="auto"/>
      </w:divBdr>
    </w:div>
    <w:div w:id="1367220052">
      <w:bodyDiv w:val="1"/>
      <w:marLeft w:val="0"/>
      <w:marRight w:val="0"/>
      <w:marTop w:val="0"/>
      <w:marBottom w:val="0"/>
      <w:divBdr>
        <w:top w:val="none" w:sz="0" w:space="0" w:color="auto"/>
        <w:left w:val="none" w:sz="0" w:space="0" w:color="auto"/>
        <w:bottom w:val="none" w:sz="0" w:space="0" w:color="auto"/>
        <w:right w:val="none" w:sz="0" w:space="0" w:color="auto"/>
      </w:divBdr>
    </w:div>
    <w:div w:id="1461916761">
      <w:bodyDiv w:val="1"/>
      <w:marLeft w:val="0"/>
      <w:marRight w:val="0"/>
      <w:marTop w:val="0"/>
      <w:marBottom w:val="0"/>
      <w:divBdr>
        <w:top w:val="none" w:sz="0" w:space="0" w:color="auto"/>
        <w:left w:val="none" w:sz="0" w:space="0" w:color="auto"/>
        <w:bottom w:val="none" w:sz="0" w:space="0" w:color="auto"/>
        <w:right w:val="none" w:sz="0" w:space="0" w:color="auto"/>
      </w:divBdr>
    </w:div>
    <w:div w:id="1476993057">
      <w:bodyDiv w:val="1"/>
      <w:marLeft w:val="0"/>
      <w:marRight w:val="0"/>
      <w:marTop w:val="0"/>
      <w:marBottom w:val="0"/>
      <w:divBdr>
        <w:top w:val="none" w:sz="0" w:space="0" w:color="auto"/>
        <w:left w:val="none" w:sz="0" w:space="0" w:color="auto"/>
        <w:bottom w:val="none" w:sz="0" w:space="0" w:color="auto"/>
        <w:right w:val="none" w:sz="0" w:space="0" w:color="auto"/>
      </w:divBdr>
    </w:div>
    <w:div w:id="1530946344">
      <w:bodyDiv w:val="1"/>
      <w:marLeft w:val="0"/>
      <w:marRight w:val="0"/>
      <w:marTop w:val="0"/>
      <w:marBottom w:val="0"/>
      <w:divBdr>
        <w:top w:val="none" w:sz="0" w:space="0" w:color="auto"/>
        <w:left w:val="none" w:sz="0" w:space="0" w:color="auto"/>
        <w:bottom w:val="none" w:sz="0" w:space="0" w:color="auto"/>
        <w:right w:val="none" w:sz="0" w:space="0" w:color="auto"/>
      </w:divBdr>
    </w:div>
    <w:div w:id="1709259864">
      <w:bodyDiv w:val="1"/>
      <w:marLeft w:val="0"/>
      <w:marRight w:val="0"/>
      <w:marTop w:val="0"/>
      <w:marBottom w:val="0"/>
      <w:divBdr>
        <w:top w:val="none" w:sz="0" w:space="0" w:color="auto"/>
        <w:left w:val="none" w:sz="0" w:space="0" w:color="auto"/>
        <w:bottom w:val="none" w:sz="0" w:space="0" w:color="auto"/>
        <w:right w:val="none" w:sz="0" w:space="0" w:color="auto"/>
      </w:divBdr>
    </w:div>
    <w:div w:id="1767921213">
      <w:bodyDiv w:val="1"/>
      <w:marLeft w:val="0"/>
      <w:marRight w:val="0"/>
      <w:marTop w:val="0"/>
      <w:marBottom w:val="0"/>
      <w:divBdr>
        <w:top w:val="none" w:sz="0" w:space="0" w:color="auto"/>
        <w:left w:val="none" w:sz="0" w:space="0" w:color="auto"/>
        <w:bottom w:val="none" w:sz="0" w:space="0" w:color="auto"/>
        <w:right w:val="none" w:sz="0" w:space="0" w:color="auto"/>
      </w:divBdr>
    </w:div>
    <w:div w:id="1786921790">
      <w:bodyDiv w:val="1"/>
      <w:marLeft w:val="0"/>
      <w:marRight w:val="0"/>
      <w:marTop w:val="0"/>
      <w:marBottom w:val="0"/>
      <w:divBdr>
        <w:top w:val="none" w:sz="0" w:space="0" w:color="auto"/>
        <w:left w:val="none" w:sz="0" w:space="0" w:color="auto"/>
        <w:bottom w:val="none" w:sz="0" w:space="0" w:color="auto"/>
        <w:right w:val="none" w:sz="0" w:space="0" w:color="auto"/>
      </w:divBdr>
    </w:div>
    <w:div w:id="1792240932">
      <w:bodyDiv w:val="1"/>
      <w:marLeft w:val="0"/>
      <w:marRight w:val="0"/>
      <w:marTop w:val="0"/>
      <w:marBottom w:val="0"/>
      <w:divBdr>
        <w:top w:val="none" w:sz="0" w:space="0" w:color="auto"/>
        <w:left w:val="none" w:sz="0" w:space="0" w:color="auto"/>
        <w:bottom w:val="none" w:sz="0" w:space="0" w:color="auto"/>
        <w:right w:val="none" w:sz="0" w:space="0" w:color="auto"/>
      </w:divBdr>
    </w:div>
    <w:div w:id="1955552511">
      <w:bodyDiv w:val="1"/>
      <w:marLeft w:val="0"/>
      <w:marRight w:val="0"/>
      <w:marTop w:val="0"/>
      <w:marBottom w:val="0"/>
      <w:divBdr>
        <w:top w:val="none" w:sz="0" w:space="0" w:color="auto"/>
        <w:left w:val="none" w:sz="0" w:space="0" w:color="auto"/>
        <w:bottom w:val="none" w:sz="0" w:space="0" w:color="auto"/>
        <w:right w:val="none" w:sz="0" w:space="0" w:color="auto"/>
      </w:divBdr>
    </w:div>
    <w:div w:id="2017998775">
      <w:bodyDiv w:val="1"/>
      <w:marLeft w:val="0"/>
      <w:marRight w:val="0"/>
      <w:marTop w:val="0"/>
      <w:marBottom w:val="0"/>
      <w:divBdr>
        <w:top w:val="none" w:sz="0" w:space="0" w:color="auto"/>
        <w:left w:val="none" w:sz="0" w:space="0" w:color="auto"/>
        <w:bottom w:val="none" w:sz="0" w:space="0" w:color="auto"/>
        <w:right w:val="none" w:sz="0" w:space="0" w:color="auto"/>
      </w:divBdr>
    </w:div>
    <w:div w:id="20817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223809E0E774A83D5EB2CAD364143" ma:contentTypeVersion="14" ma:contentTypeDescription="Create a new document." ma:contentTypeScope="" ma:versionID="4f6049b5d4b1dc0b15473287758752b8">
  <xsd:schema xmlns:xsd="http://www.w3.org/2001/XMLSchema" xmlns:xs="http://www.w3.org/2001/XMLSchema" xmlns:p="http://schemas.microsoft.com/office/2006/metadata/properties" xmlns:ns3="36b238af-e144-43c5-9bec-1a3a7b8c9efa" xmlns:ns4="4cebecb6-e4cf-4bee-a070-3df236b33fe8" targetNamespace="http://schemas.microsoft.com/office/2006/metadata/properties" ma:root="true" ma:fieldsID="454fb8c1f150ce5e9d9752b934b20421" ns3:_="" ns4:_="">
    <xsd:import namespace="36b238af-e144-43c5-9bec-1a3a7b8c9efa"/>
    <xsd:import namespace="4cebecb6-e4cf-4bee-a070-3df236b33f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38af-e144-43c5-9bec-1a3a7b8c9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becb6-e4cf-4bee-a070-3df236b33f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44232-A50A-4FEF-8992-6EBA413FA597}">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http://purl.org/dc/dcmitype/"/>
    <ds:schemaRef ds:uri="4cebecb6-e4cf-4bee-a070-3df236b33fe8"/>
    <ds:schemaRef ds:uri="36b238af-e144-43c5-9bec-1a3a7b8c9efa"/>
    <ds:schemaRef ds:uri="http://schemas.microsoft.com/office/2006/metadata/properties"/>
  </ds:schemaRefs>
</ds:datastoreItem>
</file>

<file path=customXml/itemProps2.xml><?xml version="1.0" encoding="utf-8"?>
<ds:datastoreItem xmlns:ds="http://schemas.openxmlformats.org/officeDocument/2006/customXml" ds:itemID="{654CA381-74D1-4C55-8A6D-E56A2E5F3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38af-e144-43c5-9bec-1a3a7b8c9efa"/>
    <ds:schemaRef ds:uri="4cebecb6-e4cf-4bee-a070-3df236b33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A8E1E-7802-41FE-B5CC-17DE4C728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 Makuch</dc:creator>
  <cp:keywords/>
  <dc:description/>
  <cp:lastModifiedBy>Aili Makuch</cp:lastModifiedBy>
  <cp:revision>3</cp:revision>
  <cp:lastPrinted>2022-09-01T14:27:00Z</cp:lastPrinted>
  <dcterms:created xsi:type="dcterms:W3CDTF">2022-12-16T23:12:00Z</dcterms:created>
  <dcterms:modified xsi:type="dcterms:W3CDTF">2022-12-16T23:52:00Z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0x010100C91223809E0E774A83D5EB2CAD364143</vt:lpwstr>
  </property>
</Properties>
</file>