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FCC38" w14:textId="7EAC0929" w:rsidR="002641E2" w:rsidRDefault="00FB4E9E">
      <w:r>
        <w:rPr>
          <w:noProof/>
        </w:rPr>
        <mc:AlternateContent>
          <mc:Choice Requires="wps">
            <w:drawing>
              <wp:anchor distT="0" distB="0" distL="114300" distR="114300" simplePos="0" relativeHeight="251659776" behindDoc="0" locked="0" layoutInCell="1" allowOverlap="1" wp14:anchorId="28E8544B" wp14:editId="2793EB79">
                <wp:simplePos x="0" y="0"/>
                <wp:positionH relativeFrom="column">
                  <wp:posOffset>5651500</wp:posOffset>
                </wp:positionH>
                <wp:positionV relativeFrom="paragraph">
                  <wp:posOffset>-308110</wp:posOffset>
                </wp:positionV>
                <wp:extent cx="1421765" cy="358910"/>
                <wp:effectExtent l="0" t="0" r="26035" b="22225"/>
                <wp:wrapNone/>
                <wp:docPr id="31" name="Rectangle 31"/>
                <wp:cNvGraphicFramePr/>
                <a:graphic xmlns:a="http://schemas.openxmlformats.org/drawingml/2006/main">
                  <a:graphicData uri="http://schemas.microsoft.com/office/word/2010/wordprocessingShape">
                    <wps:wsp>
                      <wps:cNvSpPr/>
                      <wps:spPr>
                        <a:xfrm>
                          <a:off x="0" y="0"/>
                          <a:ext cx="1421765" cy="358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50C13" id="Rectangle 31" o:spid="_x0000_s1026" style="position:absolute;margin-left:445pt;margin-top:-24.25pt;width:111.95pt;height:28.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" fillcolor="#5b9bd5 [3204]" strokecolor="#1f4d78 [1604]" strokeweight="1pt"/>
            </w:pict>
          </mc:Fallback>
        </mc:AlternateContent>
      </w:r>
      <w:r>
        <w:rPr>
          <w:noProof/>
        </w:rPr>
        <mc:AlternateContent>
          <mc:Choice Requires="wpg">
            <w:drawing>
              <wp:anchor distT="0" distB="0" distL="228600" distR="228600" simplePos="0" relativeHeight="251566592" behindDoc="0" locked="0" layoutInCell="1" allowOverlap="1" wp14:anchorId="14B59058" wp14:editId="250ED02A">
                <wp:simplePos x="0" y="0"/>
                <wp:positionH relativeFrom="margin">
                  <wp:align>left</wp:align>
                </wp:positionH>
                <wp:positionV relativeFrom="page">
                  <wp:posOffset>139700</wp:posOffset>
                </wp:positionV>
                <wp:extent cx="5238351" cy="108585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5238351" cy="1085850"/>
                          <a:chOff x="0" y="0"/>
                          <a:chExt cx="3218688" cy="2203014"/>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85957" y="678647"/>
                            <a:ext cx="2980808"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5FCD6" w14:textId="77777777" w:rsidR="00DC0B0F" w:rsidRPr="004D5569" w:rsidRDefault="00DC0B0F">
                              <w:pPr>
                                <w:ind w:left="504"/>
                                <w:jc w:val="right"/>
                                <w:rPr>
                                  <w:b/>
                                  <w:smallCaps/>
                                  <w:color w:val="538135" w:themeColor="accent6" w:themeShade="BF"/>
                                  <w:sz w:val="36"/>
                                  <w:szCs w:val="36"/>
                                </w:rPr>
                              </w:pPr>
                              <w:r w:rsidRPr="004D5569">
                                <w:rPr>
                                  <w:b/>
                                  <w:smallCaps/>
                                  <w:color w:val="538135" w:themeColor="accent6" w:themeShade="BF"/>
                                  <w:sz w:val="36"/>
                                  <w:szCs w:val="36"/>
                                </w:rPr>
                                <w:t>Chautauqua County Land Bank Corporation</w:t>
                              </w:r>
                            </w:p>
                            <w:p w14:paraId="70E1A07D" w14:textId="36FF87F4" w:rsidR="00DC0B0F" w:rsidRPr="004D5569" w:rsidRDefault="00DC0B0F">
                              <w:pPr>
                                <w:ind w:left="504"/>
                                <w:jc w:val="right"/>
                                <w:rPr>
                                  <w:b/>
                                  <w:smallCaps/>
                                  <w:color w:val="538135" w:themeColor="accent6" w:themeShade="BF"/>
                                  <w:sz w:val="36"/>
                                  <w:szCs w:val="36"/>
                                </w:rPr>
                              </w:pPr>
                              <w:r w:rsidRPr="004D5569">
                                <w:rPr>
                                  <w:b/>
                                  <w:smallCaps/>
                                  <w:color w:val="538135" w:themeColor="accent6" w:themeShade="BF"/>
                                  <w:sz w:val="36"/>
                                  <w:szCs w:val="36"/>
                                </w:rPr>
                                <w:t>20</w:t>
                              </w:r>
                              <w:r w:rsidR="00C70F9C">
                                <w:rPr>
                                  <w:b/>
                                  <w:smallCaps/>
                                  <w:color w:val="538135" w:themeColor="accent6" w:themeShade="BF"/>
                                  <w:sz w:val="36"/>
                                  <w:szCs w:val="36"/>
                                </w:rPr>
                                <w:t xml:space="preserve">20 </w:t>
                              </w:r>
                              <w:r w:rsidRPr="004D5569">
                                <w:rPr>
                                  <w:b/>
                                  <w:smallCaps/>
                                  <w:color w:val="538135" w:themeColor="accent6" w:themeShade="BF"/>
                                  <w:sz w:val="36"/>
                                  <w:szCs w:val="36"/>
                                </w:rPr>
                                <w:t>Annual Report</w:t>
                              </w:r>
                            </w:p>
                            <w:p w14:paraId="1AD6DA44" w14:textId="77777777" w:rsidR="00DC0B0F" w:rsidRDefault="00DC0B0F">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9058" id="Group 173" o:spid="_x0000_s1026" style="position:absolute;margin-left:0;margin-top:11pt;width:412.45pt;height:85.5pt;z-index:251566592;mso-wrap-distance-left:18pt;mso-wrap-distance-right:18pt;mso-position-horizontal:left;mso-position-horizontal-relative:margin;mso-position-vertical-relative:page;mso-width-relative:margin;mso-height-relative:margin" coordsize="32186,2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859;top:6786;width:29808;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EA5FCD6" w14:textId="77777777" w:rsidR="00DC0B0F" w:rsidRPr="004D5569" w:rsidRDefault="00DC0B0F">
                        <w:pPr>
                          <w:ind w:left="504"/>
                          <w:jc w:val="right"/>
                          <w:rPr>
                            <w:b/>
                            <w:smallCaps/>
                            <w:color w:val="538135" w:themeColor="accent6" w:themeShade="BF"/>
                            <w:sz w:val="36"/>
                            <w:szCs w:val="36"/>
                          </w:rPr>
                        </w:pPr>
                        <w:r w:rsidRPr="004D5569">
                          <w:rPr>
                            <w:b/>
                            <w:smallCaps/>
                            <w:color w:val="538135" w:themeColor="accent6" w:themeShade="BF"/>
                            <w:sz w:val="36"/>
                            <w:szCs w:val="36"/>
                          </w:rPr>
                          <w:t>Chautauqua County Land Bank Corporation</w:t>
                        </w:r>
                      </w:p>
                      <w:p w14:paraId="70E1A07D" w14:textId="36FF87F4" w:rsidR="00DC0B0F" w:rsidRPr="004D5569" w:rsidRDefault="00DC0B0F">
                        <w:pPr>
                          <w:ind w:left="504"/>
                          <w:jc w:val="right"/>
                          <w:rPr>
                            <w:b/>
                            <w:smallCaps/>
                            <w:color w:val="538135" w:themeColor="accent6" w:themeShade="BF"/>
                            <w:sz w:val="36"/>
                            <w:szCs w:val="36"/>
                          </w:rPr>
                        </w:pPr>
                        <w:r w:rsidRPr="004D5569">
                          <w:rPr>
                            <w:b/>
                            <w:smallCaps/>
                            <w:color w:val="538135" w:themeColor="accent6" w:themeShade="BF"/>
                            <w:sz w:val="36"/>
                            <w:szCs w:val="36"/>
                          </w:rPr>
                          <w:t>20</w:t>
                        </w:r>
                        <w:r w:rsidR="00C70F9C">
                          <w:rPr>
                            <w:b/>
                            <w:smallCaps/>
                            <w:color w:val="538135" w:themeColor="accent6" w:themeShade="BF"/>
                            <w:sz w:val="36"/>
                            <w:szCs w:val="36"/>
                          </w:rPr>
                          <w:t xml:space="preserve">20 </w:t>
                        </w:r>
                        <w:r w:rsidRPr="004D5569">
                          <w:rPr>
                            <w:b/>
                            <w:smallCaps/>
                            <w:color w:val="538135" w:themeColor="accent6" w:themeShade="BF"/>
                            <w:sz w:val="36"/>
                            <w:szCs w:val="36"/>
                          </w:rPr>
                          <w:t>Annual Report</w:t>
                        </w:r>
                      </w:p>
                      <w:p w14:paraId="1AD6DA44" w14:textId="77777777" w:rsidR="00DC0B0F" w:rsidRDefault="00DC0B0F">
                        <w:pPr>
                          <w:pStyle w:val="NoSpacing"/>
                          <w:ind w:left="360"/>
                          <w:jc w:val="right"/>
                          <w:rPr>
                            <w:color w:val="5B9BD5" w:themeColor="accent1"/>
                            <w:sz w:val="20"/>
                            <w:szCs w:val="20"/>
                          </w:rPr>
                        </w:pPr>
                      </w:p>
                    </w:txbxContent>
                  </v:textbox>
                </v:shape>
                <w10:wrap type="square" anchorx="margin" anchory="page"/>
              </v:group>
            </w:pict>
          </mc:Fallback>
        </mc:AlternateContent>
      </w:r>
      <w:r>
        <w:rPr>
          <w:noProof/>
        </w:rPr>
        <mc:AlternateContent>
          <mc:Choice Requires="wpg">
            <w:drawing>
              <wp:anchor distT="0" distB="0" distL="114300" distR="114300" simplePos="0" relativeHeight="251559424" behindDoc="0" locked="0" layoutInCell="1" allowOverlap="1" wp14:anchorId="097CE96F" wp14:editId="7F406DC9">
                <wp:simplePos x="0" y="0"/>
                <wp:positionH relativeFrom="page">
                  <wp:posOffset>5911850</wp:posOffset>
                </wp:positionH>
                <wp:positionV relativeFrom="margin">
                  <wp:posOffset>-393700</wp:posOffset>
                </wp:positionV>
                <wp:extent cx="1720850" cy="9530715"/>
                <wp:effectExtent l="0" t="0" r="12700" b="13335"/>
                <wp:wrapSquare wrapText="bothSides"/>
                <wp:docPr id="211" name="Group 211"/>
                <wp:cNvGraphicFramePr/>
                <a:graphic xmlns:a="http://schemas.openxmlformats.org/drawingml/2006/main">
                  <a:graphicData uri="http://schemas.microsoft.com/office/word/2010/wordprocessingGroup">
                    <wpg:wgp>
                      <wpg:cNvGrpSpPr/>
                      <wpg:grpSpPr>
                        <a:xfrm>
                          <a:off x="0" y="0"/>
                          <a:ext cx="1720850" cy="9530715"/>
                          <a:chOff x="-461338" y="-549483"/>
                          <a:chExt cx="3141591" cy="10309371"/>
                        </a:xfrm>
                      </wpg:grpSpPr>
                      <wps:wsp>
                        <wps:cNvPr id="212" name="AutoShape 14"/>
                        <wps:cNvSpPr>
                          <a:spLocks noChangeArrowheads="1"/>
                        </wps:cNvSpPr>
                        <wps:spPr bwMode="auto">
                          <a:xfrm>
                            <a:off x="-461338" y="-549483"/>
                            <a:ext cx="3141591" cy="10309371"/>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48EE964" w14:textId="4364D7DD" w:rsidR="00FB4E9E" w:rsidRDefault="00FB4E9E" w:rsidP="00FB4E9E">
                              <w:pPr>
                                <w:spacing w:before="120" w:after="0" w:line="240" w:lineRule="auto"/>
                                <w:rPr>
                                  <w:rFonts w:asciiTheme="majorHAnsi" w:eastAsiaTheme="majorEastAsia" w:hAnsiTheme="majorHAnsi" w:cstheme="majorBidi"/>
                                  <w:b/>
                                  <w:color w:val="2E74B5" w:themeColor="accent1" w:themeShade="BF"/>
                                  <w:sz w:val="40"/>
                                  <w:szCs w:val="40"/>
                                </w:rPr>
                              </w:pPr>
                              <w:r>
                                <w:rPr>
                                  <w:noProof/>
                                </w:rPr>
                                <w:drawing>
                                  <wp:inline distT="0" distB="0" distL="0" distR="0" wp14:anchorId="0EBA11EE" wp14:editId="7325B18F">
                                    <wp:extent cx="1428249" cy="114421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264" cy="1155441"/>
                                            </a:xfrm>
                                            <a:prstGeom prst="rect">
                                              <a:avLst/>
                                            </a:prstGeom>
                                            <a:noFill/>
                                          </pic:spPr>
                                        </pic:pic>
                                      </a:graphicData>
                                    </a:graphic>
                                  </wp:inline>
                                </w:drawing>
                              </w:r>
                            </w:p>
                            <w:p w14:paraId="2BF0FF24" w14:textId="099C9060" w:rsidR="00512F3D" w:rsidRPr="00395197" w:rsidRDefault="00DC0B0F" w:rsidP="00FB4E9E">
                              <w:pPr>
                                <w:spacing w:before="120" w:after="0" w:line="240" w:lineRule="auto"/>
                                <w:rPr>
                                  <w:rFonts w:ascii="Arial Black" w:eastAsiaTheme="majorEastAsia" w:hAnsi="Arial Black" w:cstheme="majorBidi"/>
                                  <w:b/>
                                  <w:color w:val="2E74B5" w:themeColor="accent1" w:themeShade="BF"/>
                                  <w:sz w:val="40"/>
                                  <w:szCs w:val="40"/>
                                </w:rPr>
                              </w:pPr>
                              <w:r w:rsidRPr="00395197">
                                <w:rPr>
                                  <w:rFonts w:ascii="Arial Black" w:eastAsiaTheme="majorEastAsia" w:hAnsi="Arial Black" w:cstheme="majorBidi"/>
                                  <w:b/>
                                  <w:color w:val="2E74B5" w:themeColor="accent1" w:themeShade="BF"/>
                                  <w:sz w:val="40"/>
                                  <w:szCs w:val="40"/>
                                </w:rPr>
                                <w:t>Featured ReHab</w:t>
                              </w:r>
                              <w:r w:rsidR="00512F3D" w:rsidRPr="00395197">
                                <w:rPr>
                                  <w:rFonts w:ascii="Arial Black" w:eastAsiaTheme="majorEastAsia" w:hAnsi="Arial Black" w:cstheme="majorBidi"/>
                                  <w:b/>
                                  <w:color w:val="2E74B5" w:themeColor="accent1" w:themeShade="BF"/>
                                  <w:sz w:val="40"/>
                                  <w:szCs w:val="40"/>
                                </w:rPr>
                                <w:t xml:space="preserve"> </w:t>
                              </w:r>
                            </w:p>
                            <w:p w14:paraId="6123E4FD" w14:textId="446EB25C" w:rsidR="00DC0B0F" w:rsidRDefault="00512F3D" w:rsidP="00FB4E9E">
                              <w:pPr>
                                <w:spacing w:before="120" w:after="0" w:line="240" w:lineRule="auto"/>
                                <w:rPr>
                                  <w:rFonts w:asciiTheme="majorHAnsi" w:eastAsiaTheme="majorEastAsia" w:hAnsiTheme="majorHAnsi" w:cstheme="majorBidi"/>
                                  <w:b/>
                                  <w:color w:val="2E74B5" w:themeColor="accent1" w:themeShade="BF"/>
                                  <w:sz w:val="24"/>
                                  <w:szCs w:val="24"/>
                                </w:rPr>
                              </w:pPr>
                              <w:r w:rsidRPr="00512F3D">
                                <w:rPr>
                                  <w:rFonts w:asciiTheme="majorHAnsi" w:eastAsiaTheme="majorEastAsia" w:hAnsiTheme="majorHAnsi" w:cstheme="majorBidi"/>
                                  <w:b/>
                                  <w:color w:val="2E74B5" w:themeColor="accent1" w:themeShade="BF"/>
                                  <w:sz w:val="24"/>
                                  <w:szCs w:val="24"/>
                                </w:rPr>
                                <w:t>TKO Properties, LLC</w:t>
                              </w:r>
                            </w:p>
                            <w:p w14:paraId="1164A920" w14:textId="19FD0BC4" w:rsidR="00512F3D" w:rsidRDefault="00FB4E9E" w:rsidP="00FB4E9E">
                              <w:pPr>
                                <w:spacing w:before="120" w:after="0" w:line="240" w:lineRule="auto"/>
                                <w:rPr>
                                  <w:rFonts w:asciiTheme="majorHAnsi" w:eastAsiaTheme="majorEastAsia" w:hAnsiTheme="majorHAnsi" w:cstheme="majorBidi"/>
                                  <w:b/>
                                  <w:color w:val="2E74B5" w:themeColor="accent1" w:themeShade="BF"/>
                                  <w:sz w:val="24"/>
                                  <w:szCs w:val="24"/>
                                </w:rPr>
                              </w:pPr>
                              <w:r>
                                <w:rPr>
                                  <w:rFonts w:asciiTheme="majorHAnsi" w:eastAsiaTheme="majorEastAsia" w:hAnsiTheme="majorHAnsi" w:cstheme="majorBidi"/>
                                  <w:b/>
                                  <w:color w:val="2E74B5" w:themeColor="accent1" w:themeShade="BF"/>
                                  <w:sz w:val="24"/>
                                  <w:szCs w:val="24"/>
                                </w:rPr>
                                <w:t>Chris Olsen &amp; Tiffany Borst</w:t>
                              </w:r>
                            </w:p>
                            <w:p w14:paraId="1BB92397" w14:textId="77777777" w:rsidR="00FB4E9E" w:rsidRPr="00512F3D" w:rsidRDefault="00FB4E9E" w:rsidP="00FB4E9E">
                              <w:pPr>
                                <w:spacing w:before="120" w:after="0" w:line="240" w:lineRule="auto"/>
                                <w:rPr>
                                  <w:rFonts w:asciiTheme="majorHAnsi" w:eastAsiaTheme="majorEastAsia" w:hAnsiTheme="majorHAnsi" w:cstheme="majorBidi"/>
                                  <w:b/>
                                  <w:color w:val="2E74B5" w:themeColor="accent1" w:themeShade="BF"/>
                                </w:rPr>
                              </w:pPr>
                            </w:p>
                            <w:p w14:paraId="39149FD8" w14:textId="6DEEA3EC" w:rsidR="00DC0B0F" w:rsidRPr="00C16766" w:rsidRDefault="00DC0B0F" w:rsidP="004D5569">
                              <w:pPr>
                                <w:rPr>
                                  <w:color w:val="44546A" w:themeColor="text2"/>
                                </w:rPr>
                              </w:pPr>
                              <w:r w:rsidRPr="00C16766">
                                <w:rPr>
                                  <w:color w:val="44546A" w:themeColor="text2"/>
                                </w:rPr>
                                <w:t xml:space="preserve">This </w:t>
                              </w:r>
                              <w:r w:rsidR="00602EB6" w:rsidRPr="00C16766">
                                <w:rPr>
                                  <w:color w:val="44546A" w:themeColor="text2"/>
                                </w:rPr>
                                <w:t xml:space="preserve">Jamestown </w:t>
                              </w:r>
                              <w:r w:rsidRPr="00C16766">
                                <w:rPr>
                                  <w:color w:val="44546A" w:themeColor="text2"/>
                                </w:rPr>
                                <w:t xml:space="preserve">home was acquired as a </w:t>
                              </w:r>
                              <w:r w:rsidR="00C70F9C" w:rsidRPr="00C16766">
                                <w:rPr>
                                  <w:color w:val="44546A" w:themeColor="text2"/>
                                </w:rPr>
                                <w:t xml:space="preserve">tax </w:t>
                              </w:r>
                              <w:r w:rsidRPr="00C16766">
                                <w:rPr>
                                  <w:color w:val="44546A" w:themeColor="text2"/>
                                </w:rPr>
                                <w:t>foreclosure in 201</w:t>
                              </w:r>
                              <w:r w:rsidR="00602EB6" w:rsidRPr="00C16766">
                                <w:rPr>
                                  <w:color w:val="44546A" w:themeColor="text2"/>
                                </w:rPr>
                                <w:t>8</w:t>
                              </w:r>
                              <w:r w:rsidRPr="00C16766">
                                <w:rPr>
                                  <w:color w:val="44546A" w:themeColor="text2"/>
                                </w:rPr>
                                <w:t xml:space="preserve"> by the Land Bank. It had been vacant for </w:t>
                              </w:r>
                              <w:r w:rsidR="00602EB6" w:rsidRPr="00C16766">
                                <w:rPr>
                                  <w:color w:val="44546A" w:themeColor="text2"/>
                                </w:rPr>
                                <w:t>several</w:t>
                              </w:r>
                              <w:r w:rsidRPr="00C16766">
                                <w:rPr>
                                  <w:color w:val="44546A" w:themeColor="text2"/>
                                </w:rPr>
                                <w:t xml:space="preserve"> years.</w:t>
                              </w:r>
                            </w:p>
                            <w:p w14:paraId="6744E474" w14:textId="76C51B6E" w:rsidR="00DC0B0F" w:rsidRPr="00C16766" w:rsidRDefault="00DC0B0F" w:rsidP="004D5569">
                              <w:pPr>
                                <w:rPr>
                                  <w:color w:val="44546A" w:themeColor="text2"/>
                                </w:rPr>
                              </w:pPr>
                              <w:r w:rsidRPr="00C16766">
                                <w:rPr>
                                  <w:color w:val="44546A" w:themeColor="text2"/>
                                </w:rPr>
                                <w:t>The purchaser</w:t>
                              </w:r>
                              <w:r w:rsidR="00602EB6" w:rsidRPr="00C16766">
                                <w:rPr>
                                  <w:color w:val="44546A" w:themeColor="text2"/>
                                </w:rPr>
                                <w:t>s</w:t>
                              </w:r>
                              <w:r w:rsidRPr="00C16766">
                                <w:rPr>
                                  <w:color w:val="44546A" w:themeColor="text2"/>
                                </w:rPr>
                                <w:t xml:space="preserve"> completed </w:t>
                              </w:r>
                              <w:r w:rsidR="00602EB6" w:rsidRPr="00C16766">
                                <w:rPr>
                                  <w:color w:val="44546A" w:themeColor="text2"/>
                                </w:rPr>
                                <w:t>an upscale renovation with a modern open floor plan</w:t>
                              </w:r>
                              <w:r w:rsidR="00C70F9C" w:rsidRPr="00C16766">
                                <w:rPr>
                                  <w:color w:val="44546A" w:themeColor="text2"/>
                                </w:rPr>
                                <w:t xml:space="preserve"> and upgraded appointments, while</w:t>
                              </w:r>
                              <w:r w:rsidR="00602EB6" w:rsidRPr="00C16766">
                                <w:rPr>
                                  <w:color w:val="44546A" w:themeColor="text2"/>
                                </w:rPr>
                                <w:t xml:space="preserve"> </w:t>
                              </w:r>
                              <w:r w:rsidR="00C70F9C" w:rsidRPr="00C16766">
                                <w:rPr>
                                  <w:color w:val="44546A" w:themeColor="text2"/>
                                </w:rPr>
                                <w:t>respecting and restoring the period details of the home</w:t>
                              </w:r>
                            </w:p>
                            <w:p w14:paraId="58FD1ED0" w14:textId="572C0C21" w:rsidR="00DC0B0F" w:rsidRPr="00C16766" w:rsidRDefault="00DC0B0F" w:rsidP="004D5569">
                              <w:pPr>
                                <w:rPr>
                                  <w:color w:val="44546A" w:themeColor="text2"/>
                                </w:rPr>
                              </w:pPr>
                              <w:r w:rsidRPr="00C16766">
                                <w:rPr>
                                  <w:color w:val="44546A" w:themeColor="text2"/>
                                </w:rPr>
                                <w:t xml:space="preserve">The </w:t>
                              </w:r>
                              <w:r w:rsidR="00602EB6" w:rsidRPr="00C16766">
                                <w:rPr>
                                  <w:color w:val="44546A" w:themeColor="text2"/>
                                </w:rPr>
                                <w:t xml:space="preserve">home </w:t>
                              </w:r>
                              <w:r w:rsidR="00C70F9C" w:rsidRPr="00C16766">
                                <w:rPr>
                                  <w:color w:val="44546A" w:themeColor="text2"/>
                                </w:rPr>
                                <w:t>was recently sold</w:t>
                              </w:r>
                              <w:r w:rsidR="00602EB6" w:rsidRPr="00C16766">
                                <w:rPr>
                                  <w:color w:val="44546A" w:themeColor="text2"/>
                                </w:rPr>
                                <w:t xml:space="preserve"> </w:t>
                              </w:r>
                              <w:r w:rsidR="00C70F9C" w:rsidRPr="00C16766">
                                <w:rPr>
                                  <w:color w:val="44546A" w:themeColor="text2"/>
                                </w:rPr>
                                <w:t>to first-time homebuyers who will occupy the residence with their young family.</w:t>
                              </w:r>
                              <w:r w:rsidR="00602EB6" w:rsidRPr="00C16766">
                                <w:rPr>
                                  <w:color w:val="44546A" w:themeColor="text2"/>
                                </w:rPr>
                                <w:t xml:space="preserve"> </w:t>
                              </w:r>
                            </w:p>
                            <w:p w14:paraId="4FDA37B6" w14:textId="77777777" w:rsidR="00FB4E9E" w:rsidRPr="00FB4E9E" w:rsidRDefault="00FB4E9E" w:rsidP="004D5569">
                              <w:pPr>
                                <w:rPr>
                                  <w:color w:val="44546A" w:themeColor="text2"/>
                                  <w:sz w:val="20"/>
                                  <w:szCs w:val="20"/>
                                </w:rPr>
                              </w:pPr>
                            </w:p>
                            <w:p w14:paraId="01940841" w14:textId="6ECBA4F5" w:rsidR="00DC0B0F" w:rsidRPr="00C16766" w:rsidRDefault="00DC0B0F" w:rsidP="004D5569">
                              <w:pPr>
                                <w:rPr>
                                  <w:color w:val="44546A" w:themeColor="text2"/>
                                  <w:sz w:val="20"/>
                                  <w:szCs w:val="20"/>
                                </w:rPr>
                              </w:pPr>
                              <w:r w:rsidRPr="00C16766">
                                <w:rPr>
                                  <w:color w:val="44546A" w:themeColor="text2"/>
                                  <w:sz w:val="20"/>
                                  <w:szCs w:val="20"/>
                                </w:rPr>
                                <w:t xml:space="preserve">For </w:t>
                              </w:r>
                              <w:r w:rsidR="00602EB6" w:rsidRPr="00C16766">
                                <w:rPr>
                                  <w:color w:val="44546A" w:themeColor="text2"/>
                                  <w:sz w:val="20"/>
                                  <w:szCs w:val="20"/>
                                </w:rPr>
                                <w:t>more details</w:t>
                              </w:r>
                              <w:r w:rsidR="00C70F9C" w:rsidRPr="00C16766">
                                <w:rPr>
                                  <w:color w:val="44546A" w:themeColor="text2"/>
                                  <w:sz w:val="20"/>
                                  <w:szCs w:val="20"/>
                                </w:rPr>
                                <w:t xml:space="preserve"> on our Sales 4 Rehab program</w:t>
                              </w:r>
                              <w:r w:rsidR="00602EB6" w:rsidRPr="00C16766">
                                <w:rPr>
                                  <w:color w:val="44546A" w:themeColor="text2"/>
                                  <w:sz w:val="20"/>
                                  <w:szCs w:val="20"/>
                                </w:rPr>
                                <w:t>, visit our website:</w:t>
                              </w:r>
                            </w:p>
                            <w:p w14:paraId="273D2DEB" w14:textId="5BD1B88B" w:rsidR="00602EB6" w:rsidRPr="002A0928" w:rsidRDefault="00602EB6" w:rsidP="004D5569">
                              <w:pPr>
                                <w:rPr>
                                  <w:color w:val="44546A" w:themeColor="text2"/>
                                  <w:sz w:val="16"/>
                                  <w:szCs w:val="16"/>
                                </w:rPr>
                              </w:pPr>
                              <w:r w:rsidRPr="00C16766">
                                <w:rPr>
                                  <w:color w:val="44546A" w:themeColor="text2"/>
                                  <w:sz w:val="20"/>
                                  <w:szCs w:val="20"/>
                                </w:rPr>
                                <w:t>https://chqlandbank.org</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B100A" w14:textId="77777777" w:rsidR="00DC0B0F" w:rsidRDefault="00DC0B0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7CE96F" id="Group 211" o:spid="_x0000_s1032" style="position:absolute;margin-left:465.5pt;margin-top:-31pt;width:135.5pt;height:750.45pt;z-index:251559424;mso-position-horizontal-relative:page;mso-position-vertical-relative:margin" coordorigin="-4613,-5494" coordsize="31415,10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">
                <v:rect id="AutoShape 14" o:spid="_x0000_s1033" style="position:absolute;left:-4613;top:-5494;width:31415;height:10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48EE964" w14:textId="4364D7DD" w:rsidR="00FB4E9E" w:rsidRDefault="00FB4E9E" w:rsidP="00FB4E9E">
                        <w:pPr>
                          <w:spacing w:before="120" w:after="0" w:line="240" w:lineRule="auto"/>
                          <w:rPr>
                            <w:rFonts w:asciiTheme="majorHAnsi" w:eastAsiaTheme="majorEastAsia" w:hAnsiTheme="majorHAnsi" w:cstheme="majorBidi"/>
                            <w:b/>
                            <w:color w:val="2E74B5" w:themeColor="accent1" w:themeShade="BF"/>
                            <w:sz w:val="40"/>
                            <w:szCs w:val="40"/>
                          </w:rPr>
                        </w:pPr>
                        <w:r>
                          <w:rPr>
                            <w:noProof/>
                          </w:rPr>
                          <w:drawing>
                            <wp:inline distT="0" distB="0" distL="0" distR="0" wp14:anchorId="0EBA11EE" wp14:editId="7325B18F">
                              <wp:extent cx="1428249" cy="114421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264" cy="1155441"/>
                                      </a:xfrm>
                                      <a:prstGeom prst="rect">
                                        <a:avLst/>
                                      </a:prstGeom>
                                      <a:noFill/>
                                    </pic:spPr>
                                  </pic:pic>
                                </a:graphicData>
                              </a:graphic>
                            </wp:inline>
                          </w:drawing>
                        </w:r>
                      </w:p>
                      <w:p w14:paraId="2BF0FF24" w14:textId="099C9060" w:rsidR="00512F3D" w:rsidRPr="00395197" w:rsidRDefault="00DC0B0F" w:rsidP="00FB4E9E">
                        <w:pPr>
                          <w:spacing w:before="120" w:after="0" w:line="240" w:lineRule="auto"/>
                          <w:rPr>
                            <w:rFonts w:ascii="Arial Black" w:eastAsiaTheme="majorEastAsia" w:hAnsi="Arial Black" w:cstheme="majorBidi"/>
                            <w:b/>
                            <w:color w:val="2E74B5" w:themeColor="accent1" w:themeShade="BF"/>
                            <w:sz w:val="40"/>
                            <w:szCs w:val="40"/>
                          </w:rPr>
                        </w:pPr>
                        <w:r w:rsidRPr="00395197">
                          <w:rPr>
                            <w:rFonts w:ascii="Arial Black" w:eastAsiaTheme="majorEastAsia" w:hAnsi="Arial Black" w:cstheme="majorBidi"/>
                            <w:b/>
                            <w:color w:val="2E74B5" w:themeColor="accent1" w:themeShade="BF"/>
                            <w:sz w:val="40"/>
                            <w:szCs w:val="40"/>
                          </w:rPr>
                          <w:t>Featured ReHab</w:t>
                        </w:r>
                        <w:r w:rsidR="00512F3D" w:rsidRPr="00395197">
                          <w:rPr>
                            <w:rFonts w:ascii="Arial Black" w:eastAsiaTheme="majorEastAsia" w:hAnsi="Arial Black" w:cstheme="majorBidi"/>
                            <w:b/>
                            <w:color w:val="2E74B5" w:themeColor="accent1" w:themeShade="BF"/>
                            <w:sz w:val="40"/>
                            <w:szCs w:val="40"/>
                          </w:rPr>
                          <w:t xml:space="preserve"> </w:t>
                        </w:r>
                      </w:p>
                      <w:p w14:paraId="6123E4FD" w14:textId="446EB25C" w:rsidR="00DC0B0F" w:rsidRDefault="00512F3D" w:rsidP="00FB4E9E">
                        <w:pPr>
                          <w:spacing w:before="120" w:after="0" w:line="240" w:lineRule="auto"/>
                          <w:rPr>
                            <w:rFonts w:asciiTheme="majorHAnsi" w:eastAsiaTheme="majorEastAsia" w:hAnsiTheme="majorHAnsi" w:cstheme="majorBidi"/>
                            <w:b/>
                            <w:color w:val="2E74B5" w:themeColor="accent1" w:themeShade="BF"/>
                            <w:sz w:val="24"/>
                            <w:szCs w:val="24"/>
                          </w:rPr>
                        </w:pPr>
                        <w:r w:rsidRPr="00512F3D">
                          <w:rPr>
                            <w:rFonts w:asciiTheme="majorHAnsi" w:eastAsiaTheme="majorEastAsia" w:hAnsiTheme="majorHAnsi" w:cstheme="majorBidi"/>
                            <w:b/>
                            <w:color w:val="2E74B5" w:themeColor="accent1" w:themeShade="BF"/>
                            <w:sz w:val="24"/>
                            <w:szCs w:val="24"/>
                          </w:rPr>
                          <w:t>TKO Properties, LLC</w:t>
                        </w:r>
                      </w:p>
                      <w:p w14:paraId="1164A920" w14:textId="19FD0BC4" w:rsidR="00512F3D" w:rsidRDefault="00FB4E9E" w:rsidP="00FB4E9E">
                        <w:pPr>
                          <w:spacing w:before="120" w:after="0" w:line="240" w:lineRule="auto"/>
                          <w:rPr>
                            <w:rFonts w:asciiTheme="majorHAnsi" w:eastAsiaTheme="majorEastAsia" w:hAnsiTheme="majorHAnsi" w:cstheme="majorBidi"/>
                            <w:b/>
                            <w:color w:val="2E74B5" w:themeColor="accent1" w:themeShade="BF"/>
                            <w:sz w:val="24"/>
                            <w:szCs w:val="24"/>
                          </w:rPr>
                        </w:pPr>
                        <w:r>
                          <w:rPr>
                            <w:rFonts w:asciiTheme="majorHAnsi" w:eastAsiaTheme="majorEastAsia" w:hAnsiTheme="majorHAnsi" w:cstheme="majorBidi"/>
                            <w:b/>
                            <w:color w:val="2E74B5" w:themeColor="accent1" w:themeShade="BF"/>
                            <w:sz w:val="24"/>
                            <w:szCs w:val="24"/>
                          </w:rPr>
                          <w:t>Chris Olsen &amp; Tiffany Borst</w:t>
                        </w:r>
                      </w:p>
                      <w:p w14:paraId="1BB92397" w14:textId="77777777" w:rsidR="00FB4E9E" w:rsidRPr="00512F3D" w:rsidRDefault="00FB4E9E" w:rsidP="00FB4E9E">
                        <w:pPr>
                          <w:spacing w:before="120" w:after="0" w:line="240" w:lineRule="auto"/>
                          <w:rPr>
                            <w:rFonts w:asciiTheme="majorHAnsi" w:eastAsiaTheme="majorEastAsia" w:hAnsiTheme="majorHAnsi" w:cstheme="majorBidi"/>
                            <w:b/>
                            <w:color w:val="2E74B5" w:themeColor="accent1" w:themeShade="BF"/>
                          </w:rPr>
                        </w:pPr>
                      </w:p>
                      <w:p w14:paraId="39149FD8" w14:textId="6DEEA3EC" w:rsidR="00DC0B0F" w:rsidRPr="00C16766" w:rsidRDefault="00DC0B0F" w:rsidP="004D5569">
                        <w:pPr>
                          <w:rPr>
                            <w:color w:val="44546A" w:themeColor="text2"/>
                          </w:rPr>
                        </w:pPr>
                        <w:r w:rsidRPr="00C16766">
                          <w:rPr>
                            <w:color w:val="44546A" w:themeColor="text2"/>
                          </w:rPr>
                          <w:t xml:space="preserve">This </w:t>
                        </w:r>
                        <w:r w:rsidR="00602EB6" w:rsidRPr="00C16766">
                          <w:rPr>
                            <w:color w:val="44546A" w:themeColor="text2"/>
                          </w:rPr>
                          <w:t xml:space="preserve">Jamestown </w:t>
                        </w:r>
                        <w:r w:rsidRPr="00C16766">
                          <w:rPr>
                            <w:color w:val="44546A" w:themeColor="text2"/>
                          </w:rPr>
                          <w:t xml:space="preserve">home was acquired as a </w:t>
                        </w:r>
                        <w:r w:rsidR="00C70F9C" w:rsidRPr="00C16766">
                          <w:rPr>
                            <w:color w:val="44546A" w:themeColor="text2"/>
                          </w:rPr>
                          <w:t xml:space="preserve">tax </w:t>
                        </w:r>
                        <w:r w:rsidRPr="00C16766">
                          <w:rPr>
                            <w:color w:val="44546A" w:themeColor="text2"/>
                          </w:rPr>
                          <w:t>foreclosure in 201</w:t>
                        </w:r>
                        <w:r w:rsidR="00602EB6" w:rsidRPr="00C16766">
                          <w:rPr>
                            <w:color w:val="44546A" w:themeColor="text2"/>
                          </w:rPr>
                          <w:t>8</w:t>
                        </w:r>
                        <w:r w:rsidRPr="00C16766">
                          <w:rPr>
                            <w:color w:val="44546A" w:themeColor="text2"/>
                          </w:rPr>
                          <w:t xml:space="preserve"> by the Land Bank. It had been vacant for </w:t>
                        </w:r>
                        <w:r w:rsidR="00602EB6" w:rsidRPr="00C16766">
                          <w:rPr>
                            <w:color w:val="44546A" w:themeColor="text2"/>
                          </w:rPr>
                          <w:t>several</w:t>
                        </w:r>
                        <w:r w:rsidRPr="00C16766">
                          <w:rPr>
                            <w:color w:val="44546A" w:themeColor="text2"/>
                          </w:rPr>
                          <w:t xml:space="preserve"> years.</w:t>
                        </w:r>
                      </w:p>
                      <w:p w14:paraId="6744E474" w14:textId="76C51B6E" w:rsidR="00DC0B0F" w:rsidRPr="00C16766" w:rsidRDefault="00DC0B0F" w:rsidP="004D5569">
                        <w:pPr>
                          <w:rPr>
                            <w:color w:val="44546A" w:themeColor="text2"/>
                          </w:rPr>
                        </w:pPr>
                        <w:r w:rsidRPr="00C16766">
                          <w:rPr>
                            <w:color w:val="44546A" w:themeColor="text2"/>
                          </w:rPr>
                          <w:t>The purchaser</w:t>
                        </w:r>
                        <w:r w:rsidR="00602EB6" w:rsidRPr="00C16766">
                          <w:rPr>
                            <w:color w:val="44546A" w:themeColor="text2"/>
                          </w:rPr>
                          <w:t>s</w:t>
                        </w:r>
                        <w:r w:rsidRPr="00C16766">
                          <w:rPr>
                            <w:color w:val="44546A" w:themeColor="text2"/>
                          </w:rPr>
                          <w:t xml:space="preserve"> completed </w:t>
                        </w:r>
                        <w:r w:rsidR="00602EB6" w:rsidRPr="00C16766">
                          <w:rPr>
                            <w:color w:val="44546A" w:themeColor="text2"/>
                          </w:rPr>
                          <w:t>an upscale renovation with a modern open floor plan</w:t>
                        </w:r>
                        <w:r w:rsidR="00C70F9C" w:rsidRPr="00C16766">
                          <w:rPr>
                            <w:color w:val="44546A" w:themeColor="text2"/>
                          </w:rPr>
                          <w:t xml:space="preserve"> and upgraded appointments, while</w:t>
                        </w:r>
                        <w:r w:rsidR="00602EB6" w:rsidRPr="00C16766">
                          <w:rPr>
                            <w:color w:val="44546A" w:themeColor="text2"/>
                          </w:rPr>
                          <w:t xml:space="preserve"> </w:t>
                        </w:r>
                        <w:r w:rsidR="00C70F9C" w:rsidRPr="00C16766">
                          <w:rPr>
                            <w:color w:val="44546A" w:themeColor="text2"/>
                          </w:rPr>
                          <w:t>respecting and restoring the period details of the home</w:t>
                        </w:r>
                      </w:p>
                      <w:p w14:paraId="58FD1ED0" w14:textId="572C0C21" w:rsidR="00DC0B0F" w:rsidRPr="00C16766" w:rsidRDefault="00DC0B0F" w:rsidP="004D5569">
                        <w:pPr>
                          <w:rPr>
                            <w:color w:val="44546A" w:themeColor="text2"/>
                          </w:rPr>
                        </w:pPr>
                        <w:r w:rsidRPr="00C16766">
                          <w:rPr>
                            <w:color w:val="44546A" w:themeColor="text2"/>
                          </w:rPr>
                          <w:t xml:space="preserve">The </w:t>
                        </w:r>
                        <w:r w:rsidR="00602EB6" w:rsidRPr="00C16766">
                          <w:rPr>
                            <w:color w:val="44546A" w:themeColor="text2"/>
                          </w:rPr>
                          <w:t xml:space="preserve">home </w:t>
                        </w:r>
                        <w:r w:rsidR="00C70F9C" w:rsidRPr="00C16766">
                          <w:rPr>
                            <w:color w:val="44546A" w:themeColor="text2"/>
                          </w:rPr>
                          <w:t>was recently sold</w:t>
                        </w:r>
                        <w:r w:rsidR="00602EB6" w:rsidRPr="00C16766">
                          <w:rPr>
                            <w:color w:val="44546A" w:themeColor="text2"/>
                          </w:rPr>
                          <w:t xml:space="preserve"> </w:t>
                        </w:r>
                        <w:r w:rsidR="00C70F9C" w:rsidRPr="00C16766">
                          <w:rPr>
                            <w:color w:val="44546A" w:themeColor="text2"/>
                          </w:rPr>
                          <w:t>to first-time homebuyers who will occupy the residence with their young family.</w:t>
                        </w:r>
                        <w:r w:rsidR="00602EB6" w:rsidRPr="00C16766">
                          <w:rPr>
                            <w:color w:val="44546A" w:themeColor="text2"/>
                          </w:rPr>
                          <w:t xml:space="preserve"> </w:t>
                        </w:r>
                      </w:p>
                      <w:p w14:paraId="4FDA37B6" w14:textId="77777777" w:rsidR="00FB4E9E" w:rsidRPr="00FB4E9E" w:rsidRDefault="00FB4E9E" w:rsidP="004D5569">
                        <w:pPr>
                          <w:rPr>
                            <w:color w:val="44546A" w:themeColor="text2"/>
                            <w:sz w:val="20"/>
                            <w:szCs w:val="20"/>
                          </w:rPr>
                        </w:pPr>
                      </w:p>
                      <w:p w14:paraId="01940841" w14:textId="6ECBA4F5" w:rsidR="00DC0B0F" w:rsidRPr="00C16766" w:rsidRDefault="00DC0B0F" w:rsidP="004D5569">
                        <w:pPr>
                          <w:rPr>
                            <w:color w:val="44546A" w:themeColor="text2"/>
                            <w:sz w:val="20"/>
                            <w:szCs w:val="20"/>
                          </w:rPr>
                        </w:pPr>
                        <w:r w:rsidRPr="00C16766">
                          <w:rPr>
                            <w:color w:val="44546A" w:themeColor="text2"/>
                            <w:sz w:val="20"/>
                            <w:szCs w:val="20"/>
                          </w:rPr>
                          <w:t xml:space="preserve">For </w:t>
                        </w:r>
                        <w:r w:rsidR="00602EB6" w:rsidRPr="00C16766">
                          <w:rPr>
                            <w:color w:val="44546A" w:themeColor="text2"/>
                            <w:sz w:val="20"/>
                            <w:szCs w:val="20"/>
                          </w:rPr>
                          <w:t>more details</w:t>
                        </w:r>
                        <w:r w:rsidR="00C70F9C" w:rsidRPr="00C16766">
                          <w:rPr>
                            <w:color w:val="44546A" w:themeColor="text2"/>
                            <w:sz w:val="20"/>
                            <w:szCs w:val="20"/>
                          </w:rPr>
                          <w:t xml:space="preserve"> on our Sales 4 Rehab program</w:t>
                        </w:r>
                        <w:r w:rsidR="00602EB6" w:rsidRPr="00C16766">
                          <w:rPr>
                            <w:color w:val="44546A" w:themeColor="text2"/>
                            <w:sz w:val="20"/>
                            <w:szCs w:val="20"/>
                          </w:rPr>
                          <w:t>, visit our website:</w:t>
                        </w:r>
                      </w:p>
                      <w:p w14:paraId="273D2DEB" w14:textId="5BD1B88B" w:rsidR="00602EB6" w:rsidRPr="002A0928" w:rsidRDefault="00602EB6" w:rsidP="004D5569">
                        <w:pPr>
                          <w:rPr>
                            <w:color w:val="44546A" w:themeColor="text2"/>
                            <w:sz w:val="16"/>
                            <w:szCs w:val="16"/>
                          </w:rPr>
                        </w:pPr>
                        <w:r w:rsidRPr="00C16766">
                          <w:rPr>
                            <w:color w:val="44546A" w:themeColor="text2"/>
                            <w:sz w:val="20"/>
                            <w:szCs w:val="20"/>
                          </w:rPr>
                          <w:t>https://chqlandbank.org</w:t>
                        </w:r>
                      </w:p>
                    </w:txbxContent>
                  </v:textbox>
                </v:rect>
                <v:rect id="Rectangle 214" o:spid="_x0000_s1034"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14:paraId="2FCB100A" w14:textId="77777777" w:rsidR="00DC0B0F" w:rsidRDefault="00DC0B0F">
                        <w:pPr>
                          <w:spacing w:before="240"/>
                          <w:rPr>
                            <w:color w:val="FFFFFF" w:themeColor="background1"/>
                          </w:rPr>
                        </w:pPr>
                      </w:p>
                    </w:txbxContent>
                  </v:textbox>
                </v:rect>
                <w10:wrap type="square" anchorx="page" anchory="margin"/>
              </v:group>
            </w:pict>
          </mc:Fallback>
        </mc:AlternateContent>
      </w:r>
      <w:r w:rsidR="003F762B">
        <w:rPr>
          <w:noProof/>
        </w:rPr>
        <w:drawing>
          <wp:inline distT="0" distB="0" distL="0" distR="0" wp14:anchorId="79FA96B5" wp14:editId="2190B8A3">
            <wp:extent cx="4911090" cy="398674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4.jpg"/>
                    <pic:cNvPicPr/>
                  </pic:nvPicPr>
                  <pic:blipFill rotWithShape="1">
                    <a:blip r:embed="rId12">
                      <a:extLst>
                        <a:ext uri="{28A0092B-C50C-407E-A947-70E740481C1C}">
                          <a14:useLocalDpi xmlns:a14="http://schemas.microsoft.com/office/drawing/2010/main" val="0"/>
                        </a:ext>
                      </a:extLst>
                    </a:blip>
                    <a:srcRect t="33192" b="33681"/>
                    <a:stretch/>
                  </pic:blipFill>
                  <pic:spPr bwMode="auto">
                    <a:xfrm>
                      <a:off x="0" y="0"/>
                      <a:ext cx="4945214" cy="4014445"/>
                    </a:xfrm>
                    <a:prstGeom prst="rect">
                      <a:avLst/>
                    </a:prstGeom>
                    <a:ln>
                      <a:noFill/>
                    </a:ln>
                    <a:extLst>
                      <a:ext uri="{53640926-AAD7-44D8-BBD7-CCE9431645EC}">
                        <a14:shadowObscured xmlns:a14="http://schemas.microsoft.com/office/drawing/2010/main"/>
                      </a:ext>
                    </a:extLst>
                  </pic:spPr>
                </pic:pic>
              </a:graphicData>
            </a:graphic>
          </wp:inline>
        </w:drawing>
      </w:r>
      <w:r w:rsidR="003F762B">
        <w:t xml:space="preserve"> </w:t>
      </w:r>
    </w:p>
    <w:p w14:paraId="3FCD67B9" w14:textId="4807FADD" w:rsidR="004D4FC3" w:rsidRDefault="003F762B">
      <w:r>
        <w:rPr>
          <w:noProof/>
        </w:rPr>
        <w:drawing>
          <wp:inline distT="0" distB="0" distL="0" distR="0" wp14:anchorId="63E061DF" wp14:editId="36FC58DF">
            <wp:extent cx="4911389" cy="4131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ter.jpg"/>
                    <pic:cNvPicPr/>
                  </pic:nvPicPr>
                  <pic:blipFill rotWithShape="1">
                    <a:blip r:embed="rId13" cstate="print">
                      <a:extLst>
                        <a:ext uri="{28A0092B-C50C-407E-A947-70E740481C1C}">
                          <a14:useLocalDpi xmlns:a14="http://schemas.microsoft.com/office/drawing/2010/main" val="0"/>
                        </a:ext>
                      </a:extLst>
                    </a:blip>
                    <a:srcRect b="33681"/>
                    <a:stretch/>
                  </pic:blipFill>
                  <pic:spPr bwMode="auto">
                    <a:xfrm>
                      <a:off x="0" y="0"/>
                      <a:ext cx="4950338" cy="4164073"/>
                    </a:xfrm>
                    <a:prstGeom prst="rect">
                      <a:avLst/>
                    </a:prstGeom>
                    <a:ln>
                      <a:noFill/>
                    </a:ln>
                    <a:extLst>
                      <a:ext uri="{53640926-AAD7-44D8-BBD7-CCE9431645EC}">
                        <a14:shadowObscured xmlns:a14="http://schemas.microsoft.com/office/drawing/2010/main"/>
                      </a:ext>
                    </a:extLst>
                  </pic:spPr>
                </pic:pic>
              </a:graphicData>
            </a:graphic>
          </wp:inline>
        </w:drawing>
      </w:r>
    </w:p>
    <w:p w14:paraId="0ADE1EE1" w14:textId="77777777" w:rsidR="006A4247" w:rsidRDefault="002A0928" w:rsidP="00FB4E9E">
      <w:pPr>
        <w:jc w:val="right"/>
      </w:pPr>
      <w:r>
        <w:br w:type="page"/>
      </w:r>
      <w:r w:rsidR="006A4247">
        <w:rPr>
          <w:noProof/>
        </w:rPr>
        <w:lastRenderedPageBreak/>
        <mc:AlternateContent>
          <mc:Choice Requires="wpg">
            <w:drawing>
              <wp:anchor distT="45720" distB="45720" distL="182880" distR="182880" simplePos="0" relativeHeight="251577856" behindDoc="0" locked="0" layoutInCell="1" allowOverlap="1" wp14:anchorId="09F3B62E" wp14:editId="7E3FED96">
                <wp:simplePos x="0" y="0"/>
                <wp:positionH relativeFrom="margin">
                  <wp:posOffset>1435100</wp:posOffset>
                </wp:positionH>
                <wp:positionV relativeFrom="margin">
                  <wp:posOffset>76200</wp:posOffset>
                </wp:positionV>
                <wp:extent cx="5302250" cy="755650"/>
                <wp:effectExtent l="0" t="0" r="0" b="6350"/>
                <wp:wrapSquare wrapText="bothSides"/>
                <wp:docPr id="198" name="Group 198"/>
                <wp:cNvGraphicFramePr/>
                <a:graphic xmlns:a="http://schemas.openxmlformats.org/drawingml/2006/main">
                  <a:graphicData uri="http://schemas.microsoft.com/office/word/2010/wordprocessingGroup">
                    <wpg:wgp>
                      <wpg:cNvGrpSpPr/>
                      <wpg:grpSpPr>
                        <a:xfrm>
                          <a:off x="0" y="0"/>
                          <a:ext cx="5302250" cy="755650"/>
                          <a:chOff x="0" y="0"/>
                          <a:chExt cx="3567448" cy="112398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C51FC" w14:textId="77777777" w:rsidR="00DC0B0F" w:rsidRDefault="00DC0B0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4"/>
                            <a:ext cx="3567448" cy="871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6F070" w14:textId="77777777" w:rsidR="00DC0B0F" w:rsidRDefault="00DC0B0F">
                              <w:pPr>
                                <w:rPr>
                                  <w:caps/>
                                  <w:color w:val="5B9BD5" w:themeColor="accent1"/>
                                  <w:sz w:val="26"/>
                                  <w:szCs w:val="26"/>
                                </w:rPr>
                              </w:pPr>
                              <w:r>
                                <w:rPr>
                                  <w:caps/>
                                  <w:color w:val="5B9BD5" w:themeColor="accent1"/>
                                  <w:sz w:val="26"/>
                                  <w:szCs w:val="26"/>
                                </w:rPr>
                                <w:t>LETTER FROM THE EXECUTIVE DIRECTOR</w:t>
                              </w:r>
                            </w:p>
                            <w:p w14:paraId="10B2B469" w14:textId="77777777" w:rsidR="00DC0B0F" w:rsidRDefault="00DC0B0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3B62E" id="Group 198" o:spid="_x0000_s1035" style="position:absolute;left:0;text-align:left;margin-left:113pt;margin-top:6pt;width:417.5pt;height:59.5pt;z-index:251577856;mso-wrap-distance-left:14.4pt;mso-wrap-distance-top:3.6pt;mso-wrap-distance-right:14.4pt;mso-wrap-distance-bottom:3.6pt;mso-position-horizontal-relative:margin;mso-position-vertical-relative:margin;mso-width-relative:margin;mso-height-relative:margin" coordsize="35674,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">
                <v:rect id="Rectangle 199"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32DC51FC" w14:textId="77777777" w:rsidR="00DC0B0F" w:rsidRDefault="00DC0B0F">
                        <w:pPr>
                          <w:jc w:val="center"/>
                          <w:rPr>
                            <w:rFonts w:asciiTheme="majorHAnsi" w:eastAsiaTheme="majorEastAsia" w:hAnsiTheme="majorHAnsi" w:cstheme="majorBidi"/>
                            <w:color w:val="FFFFFF" w:themeColor="background1"/>
                            <w:sz w:val="24"/>
                            <w:szCs w:val="28"/>
                          </w:rPr>
                        </w:pPr>
                      </w:p>
                    </w:txbxContent>
                  </v:textbox>
                </v:rect>
                <v:shape id="Text Box 200" o:spid="_x0000_s1037" type="#_x0000_t202" style="position:absolute;top:2526;width:35674;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236F070" w14:textId="77777777" w:rsidR="00DC0B0F" w:rsidRDefault="00DC0B0F">
                        <w:pPr>
                          <w:rPr>
                            <w:caps/>
                            <w:color w:val="5B9BD5" w:themeColor="accent1"/>
                            <w:sz w:val="26"/>
                            <w:szCs w:val="26"/>
                          </w:rPr>
                        </w:pPr>
                        <w:r>
                          <w:rPr>
                            <w:caps/>
                            <w:color w:val="5B9BD5" w:themeColor="accent1"/>
                            <w:sz w:val="26"/>
                            <w:szCs w:val="26"/>
                          </w:rPr>
                          <w:t>LETTER FROM THE EXECUTIVE DIRECTOR</w:t>
                        </w:r>
                      </w:p>
                      <w:p w14:paraId="10B2B469" w14:textId="77777777" w:rsidR="00DC0B0F" w:rsidRDefault="00DC0B0F">
                        <w:pPr>
                          <w:rPr>
                            <w:caps/>
                            <w:color w:val="5B9BD5" w:themeColor="accent1"/>
                            <w:sz w:val="26"/>
                            <w:szCs w:val="26"/>
                          </w:rPr>
                        </w:pPr>
                      </w:p>
                    </w:txbxContent>
                  </v:textbox>
                </v:shape>
                <w10:wrap type="square" anchorx="margin" anchory="margin"/>
              </v:group>
            </w:pict>
          </mc:Fallback>
        </mc:AlternateContent>
      </w:r>
      <w:r w:rsidR="006A4247">
        <w:rPr>
          <w:noProof/>
        </w:rPr>
        <w:drawing>
          <wp:anchor distT="0" distB="0" distL="114300" distR="114300" simplePos="0" relativeHeight="251672064" behindDoc="1" locked="0" layoutInCell="1" allowOverlap="1" wp14:anchorId="21DB0947" wp14:editId="6B77F755">
            <wp:simplePos x="0" y="0"/>
            <wp:positionH relativeFrom="margin">
              <wp:posOffset>3740150</wp:posOffset>
            </wp:positionH>
            <wp:positionV relativeFrom="paragraph">
              <wp:posOffset>882650</wp:posOffset>
            </wp:positionV>
            <wp:extent cx="3028950" cy="2019300"/>
            <wp:effectExtent l="0" t="0" r="0" b="0"/>
            <wp:wrapTight wrapText="bothSides">
              <wp:wrapPolygon edited="0">
                <wp:start x="0" y="0"/>
                <wp:lineTo x="0" y="21396"/>
                <wp:lineTo x="21464" y="21396"/>
                <wp:lineTo x="21464" y="0"/>
                <wp:lineTo x="0" y="0"/>
              </wp:wrapPolygon>
            </wp:wrapTight>
            <wp:docPr id="32" name="Picture 32" descr="How to Grow Spanish Moss - Gardening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Spanish Moss - Gardening Chann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3B9420" wp14:editId="52AE760D">
            <wp:extent cx="1011528" cy="1237508"/>
            <wp:effectExtent l="76200" t="76200" r="132080" b="134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07-11 12.37.2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2685" cy="127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400E16B3" w14:textId="77AB8A1B" w:rsidR="00FB4E9E" w:rsidRDefault="00FB4E9E" w:rsidP="00FB4E9E">
      <w:pPr>
        <w:jc w:val="right"/>
      </w:pPr>
      <w:r>
        <w:t>2020 Annual Report</w:t>
      </w:r>
    </w:p>
    <w:p w14:paraId="766FE3B3" w14:textId="5E23175D" w:rsidR="00FB4E9E" w:rsidRDefault="00FB4E9E" w:rsidP="00FB4E9E">
      <w:r>
        <w:t xml:space="preserve">OK, so let’s address the elephant in the room… yes, the </w:t>
      </w:r>
      <w:r w:rsidR="00C16766">
        <w:t xml:space="preserve">COVID-19 </w:t>
      </w:r>
      <w:r>
        <w:t>pandemic. Everyone is tired of hearing about it, but it hangs over all of us like the moss in a cypress forest; like stalagmites in a glacial cave…inevitable, menacing, an unescapable reality of the year past and the path forward.</w:t>
      </w:r>
      <w:r w:rsidRPr="00986FC0">
        <w:rPr>
          <w:noProof/>
        </w:rPr>
        <w:t xml:space="preserve"> </w:t>
      </w:r>
    </w:p>
    <w:p w14:paraId="3D7F34F3" w14:textId="256F859D" w:rsidR="00FB4E9E" w:rsidRDefault="00FB4E9E" w:rsidP="00FB4E9E">
      <w:r>
        <w:t xml:space="preserve">Let’s face it, much of the last year was spent “coping”. Individuals and families struggled with fear, frustration, loneliness, insecurity, and worst of all, loss.  It was no less challenging for our Land Bank and our partners and stakeholders, especially with work shut-downs and outbreaks, and </w:t>
      </w:r>
      <w:r w:rsidR="006A4247">
        <w:t xml:space="preserve">overwhelming </w:t>
      </w:r>
      <w:r>
        <w:t xml:space="preserve">economic uncertainty.  We were most mindful, however, of the devastating impacts that the pandemic had on families, especially the lower wage earners who lost their jobs, couldn’t pay their rent or mortgages, struggled to feed and/or educate their children. We also understood what the pandemic would inevitably portend for housing </w:t>
      </w:r>
      <w:r w:rsidR="006A4247">
        <w:t xml:space="preserve">and commercial real estate </w:t>
      </w:r>
      <w:r>
        <w:t xml:space="preserve">issues in our community, and so we spent much of the year planning, and listening, and learning. </w:t>
      </w:r>
    </w:p>
    <w:p w14:paraId="541F2FE8" w14:textId="77777777" w:rsidR="00FB4E9E" w:rsidRDefault="00FB4E9E" w:rsidP="00FB4E9E">
      <w:r>
        <w:t xml:space="preserve">It is true that crisis can define us. It will test our mettle, our perseverance and resiliency. However, it can also provide clarity and purpose. By challenging our perspective, we dig a little deeper to define our priorities, we think more creatively to identify ways in which we might expand our reach and enhance our outcomes. </w:t>
      </w:r>
    </w:p>
    <w:p w14:paraId="4B7DCB1F" w14:textId="77777777" w:rsidR="00FB4E9E" w:rsidRDefault="00FB4E9E" w:rsidP="00FB4E9E">
      <w:r>
        <w:t>This past year that land bank has had to meet the economic and program delivery challenges with creativity and commitment. In an ever-changing environment, we worked with our partners to push our program objectives forward, and create new initiatives to assist hardest-hit neighborhoods and make our programs more accessible and equitable. To this end, we created two new programs:</w:t>
      </w:r>
    </w:p>
    <w:p w14:paraId="33E6370F" w14:textId="71FDDAD7" w:rsidR="00FB4E9E" w:rsidRPr="00C55638" w:rsidRDefault="00FB4E9E" w:rsidP="00FB4E9E">
      <w:pPr>
        <w:rPr>
          <w:i/>
        </w:rPr>
      </w:pPr>
      <w:r w:rsidRPr="004B4AE4">
        <w:rPr>
          <w:b/>
          <w:i/>
          <w:noProof/>
        </w:rPr>
        <w:drawing>
          <wp:anchor distT="0" distB="0" distL="114300" distR="114300" simplePos="0" relativeHeight="251690496" behindDoc="0" locked="0" layoutInCell="1" allowOverlap="1" wp14:anchorId="6B994F0C" wp14:editId="628BF7A3">
            <wp:simplePos x="0" y="0"/>
            <wp:positionH relativeFrom="column">
              <wp:posOffset>-152400</wp:posOffset>
            </wp:positionH>
            <wp:positionV relativeFrom="paragraph">
              <wp:posOffset>1905</wp:posOffset>
            </wp:positionV>
            <wp:extent cx="2895600" cy="1085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sOnNeighborhoods_LogoFinalColor_JTW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1085850"/>
                    </a:xfrm>
                    <a:prstGeom prst="rect">
                      <a:avLst/>
                    </a:prstGeom>
                  </pic:spPr>
                </pic:pic>
              </a:graphicData>
            </a:graphic>
            <wp14:sizeRelH relativeFrom="margin">
              <wp14:pctWidth>0</wp14:pctWidth>
            </wp14:sizeRelH>
            <wp14:sizeRelV relativeFrom="margin">
              <wp14:pctHeight>0</wp14:pctHeight>
            </wp14:sizeRelV>
          </wp:anchor>
        </w:drawing>
      </w:r>
      <w:r w:rsidRPr="004B4AE4">
        <w:rPr>
          <w:b/>
          <w:i/>
        </w:rPr>
        <w:t>Hands On Neighborhoods</w:t>
      </w:r>
      <w:r>
        <w:rPr>
          <w:b/>
          <w:i/>
        </w:rPr>
        <w:t xml:space="preserve"> </w:t>
      </w:r>
      <w:r w:rsidR="00C55638" w:rsidRPr="00C55638">
        <w:rPr>
          <w:i/>
        </w:rPr>
        <w:t>will eventually be a county-wide initiative that will begin with a PILOT project in Jamestown, NY. There are three main program components to Hands On Neighborhoods:</w:t>
      </w:r>
    </w:p>
    <w:p w14:paraId="32C1593A" w14:textId="51D655D2" w:rsidR="00C55638" w:rsidRPr="00C55638" w:rsidRDefault="00C55638" w:rsidP="00C55638">
      <w:pPr>
        <w:pStyle w:val="ListParagraph"/>
        <w:numPr>
          <w:ilvl w:val="0"/>
          <w:numId w:val="3"/>
        </w:numPr>
        <w:rPr>
          <w:i/>
        </w:rPr>
      </w:pPr>
      <w:r w:rsidRPr="00C55638">
        <w:rPr>
          <w:i/>
        </w:rPr>
        <w:t>Neighborhood Clean Up Events</w:t>
      </w:r>
    </w:p>
    <w:p w14:paraId="26A73E38" w14:textId="7B0114B6" w:rsidR="00C55638" w:rsidRPr="00C55638" w:rsidRDefault="00C55638" w:rsidP="00C55638">
      <w:pPr>
        <w:pStyle w:val="ListParagraph"/>
        <w:numPr>
          <w:ilvl w:val="0"/>
          <w:numId w:val="3"/>
        </w:numPr>
        <w:rPr>
          <w:i/>
        </w:rPr>
      </w:pPr>
      <w:r w:rsidRPr="00C55638">
        <w:rPr>
          <w:i/>
        </w:rPr>
        <w:t>Crime Prevention &amp; Neighborhood Safety Enhancement</w:t>
      </w:r>
    </w:p>
    <w:p w14:paraId="7384964E" w14:textId="7E94A353" w:rsidR="00C55638" w:rsidRDefault="00C55638" w:rsidP="00C55638">
      <w:pPr>
        <w:pStyle w:val="ListParagraph"/>
        <w:numPr>
          <w:ilvl w:val="0"/>
          <w:numId w:val="3"/>
        </w:numPr>
        <w:rPr>
          <w:i/>
        </w:rPr>
      </w:pPr>
      <w:r>
        <w:rPr>
          <w:i/>
        </w:rPr>
        <w:t>Property Maintenance Mentoring &amp; Mobile Tool Library</w:t>
      </w:r>
    </w:p>
    <w:p w14:paraId="274AA0B0" w14:textId="64AA8087" w:rsidR="00C55638" w:rsidRDefault="00C55638" w:rsidP="00520897">
      <w:pPr>
        <w:rPr>
          <w:i/>
        </w:rPr>
      </w:pPr>
      <w:r w:rsidRPr="00520897">
        <w:rPr>
          <w:i/>
        </w:rPr>
        <w:t xml:space="preserve">The objective of the Hands On Neighborhoods program is </w:t>
      </w:r>
      <w:r w:rsidR="00045DB4">
        <w:rPr>
          <w:i/>
        </w:rPr>
        <w:t xml:space="preserve">to </w:t>
      </w:r>
      <w:r w:rsidRPr="00520897">
        <w:rPr>
          <w:i/>
        </w:rPr>
        <w:t xml:space="preserve">empower community members to work together to </w:t>
      </w:r>
      <w:r w:rsidR="00520897" w:rsidRPr="00520897">
        <w:rPr>
          <w:i/>
        </w:rPr>
        <w:t>create safer and healthier</w:t>
      </w:r>
      <w:r w:rsidRPr="00520897">
        <w:rPr>
          <w:i/>
        </w:rPr>
        <w:t xml:space="preserve"> neighborhoods and improve the quality of life </w:t>
      </w:r>
      <w:r w:rsidR="00520897" w:rsidRPr="00520897">
        <w:rPr>
          <w:i/>
        </w:rPr>
        <w:t>for all residents. We will be collaborating with residents, church and civic groups, businesses, municipal leaders, and public safety officials to breathe life into these programs and sustain them over time. As we develop each of the components of this program, we will also be creating a “tool box” so that grass roots efforts can be supported with materials, planning tools and marketing template</w:t>
      </w:r>
      <w:r w:rsidR="00045DB4">
        <w:rPr>
          <w:i/>
        </w:rPr>
        <w:t>s, enabling them</w:t>
      </w:r>
      <w:r w:rsidR="00520897" w:rsidRPr="00520897">
        <w:rPr>
          <w:i/>
        </w:rPr>
        <w:t xml:space="preserve"> to </w:t>
      </w:r>
      <w:r w:rsidR="00045DB4">
        <w:rPr>
          <w:i/>
        </w:rPr>
        <w:t>execute</w:t>
      </w:r>
      <w:r w:rsidR="00520897" w:rsidRPr="00520897">
        <w:rPr>
          <w:i/>
        </w:rPr>
        <w:t xml:space="preserve"> their own hyper-local events.</w:t>
      </w:r>
    </w:p>
    <w:p w14:paraId="30EBD710" w14:textId="593E34D5" w:rsidR="00CF3983" w:rsidRDefault="009679E5" w:rsidP="00520897">
      <w:pPr>
        <w:rPr>
          <w:i/>
        </w:rPr>
      </w:pPr>
      <w:r w:rsidRPr="009679E5">
        <w:rPr>
          <w:i/>
        </w:rPr>
        <w:lastRenderedPageBreak/>
        <w:drawing>
          <wp:anchor distT="0" distB="0" distL="114300" distR="114300" simplePos="0" relativeHeight="251701760" behindDoc="0" locked="0" layoutInCell="1" allowOverlap="1" wp14:anchorId="0565D5F9" wp14:editId="5B21289C">
            <wp:simplePos x="0" y="0"/>
            <wp:positionH relativeFrom="column">
              <wp:posOffset>3219450</wp:posOffset>
            </wp:positionH>
            <wp:positionV relativeFrom="paragraph">
              <wp:posOffset>6350</wp:posOffset>
            </wp:positionV>
            <wp:extent cx="3535680" cy="1170940"/>
            <wp:effectExtent l="0" t="0" r="7620" b="0"/>
            <wp:wrapSquare wrapText="bothSides"/>
            <wp:docPr id="33" name="Picture 33" descr="Home Loan Closing Process | AZ Lending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Loan Closing Process | AZ Lending Expe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680" cy="1170940"/>
                    </a:xfrm>
                    <a:prstGeom prst="rect">
                      <a:avLst/>
                    </a:prstGeom>
                    <a:noFill/>
                    <a:ln>
                      <a:noFill/>
                    </a:ln>
                  </pic:spPr>
                </pic:pic>
              </a:graphicData>
            </a:graphic>
          </wp:anchor>
        </w:drawing>
      </w:r>
      <w:r w:rsidRPr="009679E5">
        <w:rPr>
          <w:i/>
        </w:rPr>
        <w:t>A</w:t>
      </w:r>
      <w:r>
        <w:rPr>
          <w:b/>
          <w:i/>
        </w:rPr>
        <w:t xml:space="preserve"> </w:t>
      </w:r>
      <w:r w:rsidR="00520897" w:rsidRPr="00520897">
        <w:rPr>
          <w:b/>
          <w:i/>
        </w:rPr>
        <w:t>Rehab Loan Fund</w:t>
      </w:r>
      <w:r w:rsidRPr="009679E5">
        <w:t xml:space="preserve"> </w:t>
      </w:r>
      <w:r>
        <w:rPr>
          <w:i/>
        </w:rPr>
        <w:t>is in the final stages of development</w:t>
      </w:r>
      <w:r w:rsidR="00CF3983">
        <w:rPr>
          <w:i/>
        </w:rPr>
        <w:t>,</w:t>
      </w:r>
      <w:r>
        <w:rPr>
          <w:i/>
        </w:rPr>
        <w:t xml:space="preserve"> which will expand access to the CCLBC Sales 4 Rehab program to those of more limited financial means. The program will allow those who meet income and program criteria to secure mortgage loans </w:t>
      </w:r>
      <w:r w:rsidR="00045DB4">
        <w:rPr>
          <w:i/>
        </w:rPr>
        <w:t>that</w:t>
      </w:r>
      <w:r>
        <w:rPr>
          <w:i/>
        </w:rPr>
        <w:t xml:space="preserve"> include funding for reno</w:t>
      </w:r>
      <w:r w:rsidR="00CF3983">
        <w:rPr>
          <w:i/>
        </w:rPr>
        <w:t xml:space="preserve">vations of Land Bank properties. Most Land Bank </w:t>
      </w:r>
      <w:r w:rsidR="00045DB4">
        <w:rPr>
          <w:i/>
        </w:rPr>
        <w:t xml:space="preserve">properties </w:t>
      </w:r>
      <w:r w:rsidR="00CF3983">
        <w:rPr>
          <w:i/>
        </w:rPr>
        <w:t>do</w:t>
      </w:r>
      <w:r>
        <w:rPr>
          <w:i/>
        </w:rPr>
        <w:t xml:space="preserve"> not qualify for conventional mortgages. </w:t>
      </w:r>
      <w:r w:rsidR="00CF3983">
        <w:rPr>
          <w:i/>
        </w:rPr>
        <w:t xml:space="preserve">Two homes, one in Dunkirk and one in Jamestown will be partially renovated and offered for sale through </w:t>
      </w:r>
      <w:r w:rsidR="00045DB4">
        <w:rPr>
          <w:i/>
        </w:rPr>
        <w:t>this program</w:t>
      </w:r>
      <w:r w:rsidR="00CF3983">
        <w:rPr>
          <w:i/>
        </w:rPr>
        <w:t xml:space="preserve">. </w:t>
      </w:r>
      <w:r>
        <w:rPr>
          <w:i/>
        </w:rPr>
        <w:t xml:space="preserve">This </w:t>
      </w:r>
      <w:r w:rsidR="00CF3983">
        <w:rPr>
          <w:i/>
        </w:rPr>
        <w:t>initiative</w:t>
      </w:r>
      <w:r>
        <w:rPr>
          <w:i/>
        </w:rPr>
        <w:t xml:space="preserve"> is specifically intended to create equitable lending practices in neighborhoods and populations that have been underserved in the past, and will be marketed broadly across our diverse </w:t>
      </w:r>
      <w:r w:rsidR="00CF3983">
        <w:rPr>
          <w:i/>
        </w:rPr>
        <w:t>communities.</w:t>
      </w:r>
    </w:p>
    <w:p w14:paraId="15845D4F" w14:textId="490D28A1" w:rsidR="002A0928" w:rsidRPr="002A0928" w:rsidRDefault="00CF3983">
      <w:pPr>
        <w:rPr>
          <w:b/>
          <w:color w:val="538135" w:themeColor="accent6" w:themeShade="BF"/>
          <w:sz w:val="28"/>
          <w:szCs w:val="28"/>
        </w:rPr>
      </w:pPr>
      <w:r w:rsidRPr="00CF3983">
        <w:t>As we look forward to a return to some sense of normalcy later in 2021</w:t>
      </w:r>
      <w:r>
        <w:t xml:space="preserve">, </w:t>
      </w:r>
      <w:r w:rsidR="005757BD">
        <w:t xml:space="preserve">the Chautauqua County Land Bank stands ready to collaborate with all of our public and private partners to address issues of vacancy, foreclosure crises, </w:t>
      </w:r>
      <w:r w:rsidR="00045DB4">
        <w:t xml:space="preserve">and </w:t>
      </w:r>
      <w:r w:rsidR="005757BD">
        <w:t xml:space="preserve">equitable housing opportunity. We continue to identify opportunities to positively impact the </w:t>
      </w:r>
      <w:r w:rsidR="00E227D6">
        <w:t xml:space="preserve">quality of </w:t>
      </w:r>
      <w:r w:rsidR="005757BD">
        <w:t>housing and residential life of our communities across Chautauqua County</w:t>
      </w:r>
      <w:r w:rsidR="00E227D6">
        <w:t xml:space="preserve">. </w:t>
      </w:r>
    </w:p>
    <w:p w14:paraId="0E346B6C" w14:textId="6D12C96E" w:rsidR="00E227D6" w:rsidRDefault="00E227D6" w:rsidP="00E227D6">
      <w:r>
        <w:t>We wish to thank our partners, including Enterprise Community Partners, Inc., the New York State Attorney General’s office, the Chautauqua County Legislature, our local municipal leaders, county and local housing champions, and all of those individuals who have supported our efforts through their purchases, services, partnerships, and voices. Sharing our mission, expanding our reach, engaging more stakeholders as we tackle the housing and distressed property in Chautauqua County will continue to be our focus in 2021. We hope you will join us in helping to make our neighborhoods safe and strong, and providing healthy housing opportunities for all!</w:t>
      </w:r>
    </w:p>
    <w:p w14:paraId="2FD154F8" w14:textId="0DD3219A" w:rsidR="00E227D6" w:rsidRPr="00E227D6" w:rsidRDefault="00E227D6" w:rsidP="00E227D6">
      <w:pPr>
        <w:rPr>
          <w:rFonts w:cstheme="minorHAnsi"/>
        </w:rPr>
      </w:pPr>
      <w:r w:rsidRPr="00E227D6">
        <w:rPr>
          <w:rFonts w:cstheme="minorHAnsi"/>
        </w:rPr>
        <w:t>Humbly yours,</w:t>
      </w:r>
    </w:p>
    <w:p w14:paraId="359A4FD0" w14:textId="77BCBAE8" w:rsidR="00E227D6" w:rsidRDefault="00FD2962" w:rsidP="00E227D6">
      <w:pPr>
        <w:rPr>
          <w:rFonts w:ascii="Lucida Handwriting" w:hAnsi="Lucida Handwriting"/>
        </w:rPr>
      </w:pPr>
      <w:r w:rsidRPr="005E6E09">
        <w:rPr>
          <w:rFonts w:ascii="Lucida Handwriting" w:hAnsi="Lucida Handwriting"/>
          <w:noProof/>
        </w:rPr>
        <mc:AlternateContent>
          <mc:Choice Requires="wpg">
            <w:drawing>
              <wp:anchor distT="0" distB="0" distL="228600" distR="228600" simplePos="0" relativeHeight="251749888" behindDoc="0" locked="0" layoutInCell="1" allowOverlap="1" wp14:anchorId="7A387782" wp14:editId="0B0ADAD1">
                <wp:simplePos x="0" y="0"/>
                <wp:positionH relativeFrom="page">
                  <wp:posOffset>-311150</wp:posOffset>
                </wp:positionH>
                <wp:positionV relativeFrom="page">
                  <wp:posOffset>5270500</wp:posOffset>
                </wp:positionV>
                <wp:extent cx="4621531" cy="1066800"/>
                <wp:effectExtent l="0" t="0" r="7620" b="0"/>
                <wp:wrapSquare wrapText="bothSides"/>
                <wp:docPr id="43" name="Group 43"/>
                <wp:cNvGraphicFramePr/>
                <a:graphic xmlns:a="http://schemas.openxmlformats.org/drawingml/2006/main">
                  <a:graphicData uri="http://schemas.microsoft.com/office/word/2010/wordprocessingGroup">
                    <wpg:wgp>
                      <wpg:cNvGrpSpPr/>
                      <wpg:grpSpPr>
                        <a:xfrm>
                          <a:off x="0" y="0"/>
                          <a:ext cx="4621531" cy="1066800"/>
                          <a:chOff x="-1097800" y="19050"/>
                          <a:chExt cx="3987875" cy="1648793"/>
                        </a:xfrm>
                      </wpg:grpSpPr>
                      <wpg:grpSp>
                        <wpg:cNvPr id="45" name="Group 45"/>
                        <wpg:cNvGrpSpPr/>
                        <wpg:grpSpPr>
                          <a:xfrm>
                            <a:off x="-1097800" y="19050"/>
                            <a:ext cx="3664840" cy="1089382"/>
                            <a:chOff x="-489879" y="0"/>
                            <a:chExt cx="2398534" cy="1340778"/>
                          </a:xfrm>
                        </wpg:grpSpPr>
                        <wps:wsp>
                          <wps:cNvPr id="4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489879" y="48314"/>
                              <a:ext cx="2398534" cy="1292464"/>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xt Box 48"/>
                        <wps:cNvSpPr txBox="1"/>
                        <wps:spPr>
                          <a:xfrm>
                            <a:off x="-90733" y="174322"/>
                            <a:ext cx="2980808" cy="1493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B0FC2" w14:textId="12007E40" w:rsidR="005E6E09" w:rsidRDefault="005E6E09" w:rsidP="00784057">
                              <w:pPr>
                                <w:spacing w:after="0"/>
                                <w:ind w:left="504"/>
                                <w:jc w:val="center"/>
                                <w:rPr>
                                  <w:rFonts w:ascii="Lucida Calligraphy" w:hAnsi="Lucida Calligraphy"/>
                                  <w:b/>
                                  <w:i/>
                                  <w:smallCaps/>
                                  <w:color w:val="ED7D31" w:themeColor="accent2"/>
                                  <w:sz w:val="28"/>
                                  <w:szCs w:val="28"/>
                                </w:rPr>
                              </w:pPr>
                              <w:r w:rsidRPr="005E6E09">
                                <w:rPr>
                                  <w:rFonts w:ascii="Lucida Calligraphy" w:hAnsi="Lucida Calligraphy"/>
                                  <w:b/>
                                  <w:i/>
                                  <w:smallCaps/>
                                  <w:color w:val="ED7D31" w:themeColor="accent2"/>
                                  <w:sz w:val="28"/>
                                  <w:szCs w:val="28"/>
                                </w:rPr>
                                <w:t>IN MEMORIUM</w:t>
                              </w:r>
                            </w:p>
                            <w:p w14:paraId="37F82807" w14:textId="35849902" w:rsidR="005E6E09" w:rsidRDefault="005E6E09" w:rsidP="00784057">
                              <w:pPr>
                                <w:spacing w:after="0"/>
                                <w:ind w:left="504"/>
                                <w:jc w:val="center"/>
                                <w:rPr>
                                  <w:rFonts w:ascii="Lucida Calligraphy" w:hAnsi="Lucida Calligraphy"/>
                                  <w:b/>
                                  <w:i/>
                                  <w:smallCaps/>
                                  <w:color w:val="ED7D31" w:themeColor="accent2"/>
                                  <w:sz w:val="28"/>
                                  <w:szCs w:val="28"/>
                                </w:rPr>
                              </w:pPr>
                              <w:r>
                                <w:rPr>
                                  <w:rFonts w:ascii="Lucida Calligraphy" w:hAnsi="Lucida Calligraphy"/>
                                  <w:b/>
                                  <w:i/>
                                  <w:smallCaps/>
                                  <w:color w:val="ED7D31" w:themeColor="accent2"/>
                                  <w:sz w:val="28"/>
                                  <w:szCs w:val="28"/>
                                </w:rPr>
                                <w:t>William Carlson</w:t>
                              </w:r>
                            </w:p>
                            <w:p w14:paraId="3AEEAF6E" w14:textId="7E411612" w:rsidR="005E6E09" w:rsidRPr="005E6E09" w:rsidRDefault="005E6E09" w:rsidP="00784057">
                              <w:pPr>
                                <w:spacing w:after="0"/>
                                <w:ind w:left="504"/>
                                <w:jc w:val="center"/>
                                <w:rPr>
                                  <w:rFonts w:ascii="Lucida Calligraphy" w:hAnsi="Lucida Calligraphy"/>
                                  <w:b/>
                                  <w:i/>
                                  <w:smallCaps/>
                                  <w:color w:val="ED7D31" w:themeColor="accent2"/>
                                  <w:sz w:val="28"/>
                                  <w:szCs w:val="24"/>
                                </w:rPr>
                              </w:pPr>
                              <w:r>
                                <w:rPr>
                                  <w:rFonts w:ascii="Lucida Calligraphy" w:hAnsi="Lucida Calligraphy"/>
                                  <w:b/>
                                  <w:i/>
                                  <w:smallCaps/>
                                  <w:color w:val="ED7D31" w:themeColor="accent2"/>
                                  <w:sz w:val="28"/>
                                  <w:szCs w:val="28"/>
                                </w:rPr>
                                <w:t>Founding Board Member</w:t>
                              </w:r>
                            </w:p>
                            <w:p w14:paraId="52084E28" w14:textId="1451679C" w:rsidR="005E6E09" w:rsidRDefault="005E6E09">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87782" id="Group 43" o:spid="_x0000_s1038" style="position:absolute;margin-left:-24.5pt;margin-top:415pt;width:363.9pt;height:84pt;z-index:251749888;mso-wrap-distance-left:18pt;mso-wrap-distance-right:18pt;mso-position-horizontal-relative:page;mso-position-vertical-relative:page;mso-width-relative:margin;mso-height-relative:margin" coordorigin="-10978,190" coordsize="39878,1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&#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">
                <v:group id="Group 45" o:spid="_x0000_s1039" style="position:absolute;left:-10978;top:190;width:36648;height:10894" coordorigin="-4898" coordsize="23985,1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Rectangle 10" o:spid="_x0000_s104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ibxQAAANsAAAAPAAAAZHJzL2Rvd25yZXYueG1sRI9Ba8JA&#10;FITvBf/D8oReim5sJ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D5eYibxQAAANsAAAAP&#10;AAAAAAAAAAAAAAAAAAcCAABkcnMvZG93bnJldi54bWxQSwUGAAAAAAMAAwC3AAAA+QIAAAAA&#10;" path="m,l2240281,,1659256,222885,,822960,,xe" fillcolor="#5b9bd5 [3204]" stroked="f" strokeweight="1pt">
                    <v:stroke joinstyle="miter"/>
                    <v:path arrowok="t" o:connecttype="custom" o:connectlocs="0,0;1466258,0;1085979,274158;0,1012274;0,0" o:connectangles="0,0,0,0,0"/>
                  </v:shape>
                  <v:rect id="Rectangle 47" o:spid="_x0000_s1041" style="position:absolute;left:-4898;top:483;width:23984;height:12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" stroked="f" strokeweight="1pt">
                    <v:fill r:id="rId10" o:title="" recolor="t" rotate="t" type="frame"/>
                  </v:rect>
                </v:group>
                <v:shape id="Text Box 48" o:spid="_x0000_s1042" type="#_x0000_t202" style="position:absolute;left:-907;top:1743;width:29807;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" filled="f" stroked="f" strokeweight=".5pt">
                  <v:textbox inset="3.6pt,7.2pt,0,0">
                    <w:txbxContent>
                      <w:p w14:paraId="1F2B0FC2" w14:textId="12007E40" w:rsidR="005E6E09" w:rsidRDefault="005E6E09" w:rsidP="00784057">
                        <w:pPr>
                          <w:spacing w:after="0"/>
                          <w:ind w:left="504"/>
                          <w:jc w:val="center"/>
                          <w:rPr>
                            <w:rFonts w:ascii="Lucida Calligraphy" w:hAnsi="Lucida Calligraphy"/>
                            <w:b/>
                            <w:i/>
                            <w:smallCaps/>
                            <w:color w:val="ED7D31" w:themeColor="accent2"/>
                            <w:sz w:val="28"/>
                            <w:szCs w:val="28"/>
                          </w:rPr>
                        </w:pPr>
                        <w:r w:rsidRPr="005E6E09">
                          <w:rPr>
                            <w:rFonts w:ascii="Lucida Calligraphy" w:hAnsi="Lucida Calligraphy"/>
                            <w:b/>
                            <w:i/>
                            <w:smallCaps/>
                            <w:color w:val="ED7D31" w:themeColor="accent2"/>
                            <w:sz w:val="28"/>
                            <w:szCs w:val="28"/>
                          </w:rPr>
                          <w:t>IN MEMORIUM</w:t>
                        </w:r>
                      </w:p>
                      <w:p w14:paraId="37F82807" w14:textId="35849902" w:rsidR="005E6E09" w:rsidRDefault="005E6E09" w:rsidP="00784057">
                        <w:pPr>
                          <w:spacing w:after="0"/>
                          <w:ind w:left="504"/>
                          <w:jc w:val="center"/>
                          <w:rPr>
                            <w:rFonts w:ascii="Lucida Calligraphy" w:hAnsi="Lucida Calligraphy"/>
                            <w:b/>
                            <w:i/>
                            <w:smallCaps/>
                            <w:color w:val="ED7D31" w:themeColor="accent2"/>
                            <w:sz w:val="28"/>
                            <w:szCs w:val="28"/>
                          </w:rPr>
                        </w:pPr>
                        <w:r>
                          <w:rPr>
                            <w:rFonts w:ascii="Lucida Calligraphy" w:hAnsi="Lucida Calligraphy"/>
                            <w:b/>
                            <w:i/>
                            <w:smallCaps/>
                            <w:color w:val="ED7D31" w:themeColor="accent2"/>
                            <w:sz w:val="28"/>
                            <w:szCs w:val="28"/>
                          </w:rPr>
                          <w:t>William Carlson</w:t>
                        </w:r>
                      </w:p>
                      <w:p w14:paraId="3AEEAF6E" w14:textId="7E411612" w:rsidR="005E6E09" w:rsidRPr="005E6E09" w:rsidRDefault="005E6E09" w:rsidP="00784057">
                        <w:pPr>
                          <w:spacing w:after="0"/>
                          <w:ind w:left="504"/>
                          <w:jc w:val="center"/>
                          <w:rPr>
                            <w:rFonts w:ascii="Lucida Calligraphy" w:hAnsi="Lucida Calligraphy"/>
                            <w:b/>
                            <w:i/>
                            <w:smallCaps/>
                            <w:color w:val="ED7D31" w:themeColor="accent2"/>
                            <w:sz w:val="28"/>
                            <w:szCs w:val="24"/>
                          </w:rPr>
                        </w:pPr>
                        <w:r>
                          <w:rPr>
                            <w:rFonts w:ascii="Lucida Calligraphy" w:hAnsi="Lucida Calligraphy"/>
                            <w:b/>
                            <w:i/>
                            <w:smallCaps/>
                            <w:color w:val="ED7D31" w:themeColor="accent2"/>
                            <w:sz w:val="28"/>
                            <w:szCs w:val="28"/>
                          </w:rPr>
                          <w:t>Founding Board Member</w:t>
                        </w:r>
                      </w:p>
                      <w:p w14:paraId="52084E28" w14:textId="1451679C" w:rsidR="005E6E09" w:rsidRDefault="005E6E09">
                        <w:pPr>
                          <w:pStyle w:val="NoSpacing"/>
                          <w:ind w:left="360"/>
                          <w:jc w:val="right"/>
                          <w:rPr>
                            <w:color w:val="5B9BD5" w:themeColor="accent1"/>
                            <w:sz w:val="20"/>
                            <w:szCs w:val="20"/>
                          </w:rPr>
                        </w:pPr>
                      </w:p>
                    </w:txbxContent>
                  </v:textbox>
                </v:shape>
                <w10:wrap type="square" anchorx="page" anchory="page"/>
              </v:group>
            </w:pict>
          </mc:Fallback>
        </mc:AlternateContent>
      </w:r>
      <w:r w:rsidR="00E227D6">
        <w:rPr>
          <w:rFonts w:ascii="Lucida Handwriting" w:hAnsi="Lucida Handwriting"/>
        </w:rPr>
        <w:t>Gina Paradis</w:t>
      </w:r>
    </w:p>
    <w:p w14:paraId="27AF352C" w14:textId="139AC7C7" w:rsidR="00236078" w:rsidRDefault="00FD2962" w:rsidP="00BA32B2">
      <w:r w:rsidRPr="005E6E09">
        <w:rPr>
          <w:rFonts w:ascii="Lucida Handwriting" w:hAnsi="Lucida Handwriting"/>
          <w:noProof/>
        </w:rPr>
        <mc:AlternateContent>
          <mc:Choice Requires="wps">
            <w:drawing>
              <wp:anchor distT="45720" distB="45720" distL="114300" distR="114300" simplePos="0" relativeHeight="251758080" behindDoc="0" locked="0" layoutInCell="1" allowOverlap="1" wp14:anchorId="505160AC" wp14:editId="21E7FE5B">
                <wp:simplePos x="0" y="0"/>
                <wp:positionH relativeFrom="column">
                  <wp:posOffset>273050</wp:posOffset>
                </wp:positionH>
                <wp:positionV relativeFrom="paragraph">
                  <wp:posOffset>1061720</wp:posOffset>
                </wp:positionV>
                <wp:extent cx="3721100" cy="301625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016250"/>
                        </a:xfrm>
                        <a:prstGeom prst="rect">
                          <a:avLst/>
                        </a:prstGeom>
                        <a:noFill/>
                        <a:ln w="9525">
                          <a:solidFill>
                            <a:schemeClr val="accent1">
                              <a:lumMod val="75000"/>
                            </a:schemeClr>
                          </a:solidFill>
                          <a:round/>
                          <a:headEnd/>
                          <a:tailEnd/>
                        </a:ln>
                        <a:effectLst>
                          <a:outerShdw blurRad="50800" dist="50800" dir="5400000" algn="ctr" rotWithShape="0">
                            <a:schemeClr val="bg1"/>
                          </a:outerShdw>
                          <a:softEdge rad="927100"/>
                        </a:effectLst>
                      </wps:spPr>
                      <wps:txbx>
                        <w:txbxContent>
                          <w:p w14:paraId="673E2DC5" w14:textId="727815DE" w:rsidR="005E6E09" w:rsidRDefault="00B90BD0">
                            <w:r>
                              <w:t xml:space="preserve">September 11, 2020 The Chautauqua County Land Bank Corporation lost our friend and fellow board member, Bill Carlson. Bill was a founding member of the Land Bank, an award-winning realtor/broker with Howard Hanna Holt Real Estate, a trusted advisor, and one of the most humble, genuine guys you could ever meet. </w:t>
                            </w:r>
                            <w:r w:rsidR="00784057">
                              <w:t>His mischievous</w:t>
                            </w:r>
                            <w:r>
                              <w:t xml:space="preserve"> </w:t>
                            </w:r>
                            <w:r w:rsidR="00784057">
                              <w:t xml:space="preserve">smile and easy charm belied his solid work ethic and ambition. </w:t>
                            </w:r>
                            <w:r>
                              <w:t xml:space="preserve">Bill was a longtime volunteer fireman, Drum Corp member, </w:t>
                            </w:r>
                            <w:r w:rsidR="00784057">
                              <w:t xml:space="preserve">avid traveler, </w:t>
                            </w:r>
                            <w:r>
                              <w:t xml:space="preserve">and passionate Buffalo Bills fan. He was </w:t>
                            </w:r>
                            <w:r w:rsidR="00D2770C">
                              <w:t xml:space="preserve">a </w:t>
                            </w:r>
                            <w:r>
                              <w:t xml:space="preserve">committed </w:t>
                            </w:r>
                            <w:r w:rsidR="00D2770C">
                              <w:t>father and partner to his fiancé Leslie,</w:t>
                            </w:r>
                            <w:r>
                              <w:t xml:space="preserve"> and continuously gave back to the community that he was so proud to </w:t>
                            </w:r>
                            <w:r w:rsidR="00784057">
                              <w:t xml:space="preserve">call home. He was a generous soul always looking out for everyone and someone you knew </w:t>
                            </w:r>
                            <w:r w:rsidR="00D2770C">
                              <w:t xml:space="preserve">who would </w:t>
                            </w:r>
                            <w:r w:rsidR="00784057">
                              <w:t xml:space="preserve">always had your back. Bill was a valued member of our Board and a treasured friend who we will miss greatly, but we know </w:t>
                            </w:r>
                            <w:r w:rsidR="00D2770C">
                              <w:t xml:space="preserve">that </w:t>
                            </w:r>
                            <w:r w:rsidR="00784057">
                              <w:t xml:space="preserve">his spirit will </w:t>
                            </w:r>
                            <w:r w:rsidR="00FD2962">
                              <w:t>continue to be present in all that we do for Chautauqua County.</w:t>
                            </w:r>
                            <w:r w:rsidR="0078405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160AC" id="Text Box 2" o:spid="_x0000_s1043" type="#_x0000_t202" style="position:absolute;margin-left:21.5pt;margin-top:83.6pt;width:293pt;height:237.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" filled="f" strokecolor="#2e74b5 [2404]">
                <v:stroke joinstyle="round"/>
                <v:shadow on="t" color="white [3212]" offset="0,4pt"/>
                <v:textbox>
                  <w:txbxContent>
                    <w:p w14:paraId="673E2DC5" w14:textId="727815DE" w:rsidR="005E6E09" w:rsidRDefault="00B90BD0">
                      <w:r>
                        <w:t xml:space="preserve">September 11, 2020 The Chautauqua County Land Bank Corporation lost our friend and fellow board member, Bill Carlson. Bill was a founding member of the Land Bank, an award-winning realtor/broker with Howard Hanna Holt Real Estate, a trusted advisor, and one of the most humble, genuine guys you could ever meet. </w:t>
                      </w:r>
                      <w:r w:rsidR="00784057">
                        <w:t>His mischievous</w:t>
                      </w:r>
                      <w:r>
                        <w:t xml:space="preserve"> </w:t>
                      </w:r>
                      <w:r w:rsidR="00784057">
                        <w:t xml:space="preserve">smile and easy charm belied his solid work ethic and ambition. </w:t>
                      </w:r>
                      <w:r>
                        <w:t xml:space="preserve">Bill was a longtime volunteer fireman, Drum Corp member, </w:t>
                      </w:r>
                      <w:r w:rsidR="00784057">
                        <w:t xml:space="preserve">avid traveler, </w:t>
                      </w:r>
                      <w:r>
                        <w:t xml:space="preserve">and passionate Buffalo Bills fan. He was </w:t>
                      </w:r>
                      <w:r w:rsidR="00D2770C">
                        <w:t xml:space="preserve">a </w:t>
                      </w:r>
                      <w:r>
                        <w:t xml:space="preserve">committed </w:t>
                      </w:r>
                      <w:r w:rsidR="00D2770C">
                        <w:t>father and partner to his fiancé Leslie,</w:t>
                      </w:r>
                      <w:r>
                        <w:t xml:space="preserve"> and continuously gave back to the community that he was so proud to </w:t>
                      </w:r>
                      <w:r w:rsidR="00784057">
                        <w:t xml:space="preserve">call home. He was a generous soul always looking out for everyone and someone you knew </w:t>
                      </w:r>
                      <w:r w:rsidR="00D2770C">
                        <w:t xml:space="preserve">who would </w:t>
                      </w:r>
                      <w:r w:rsidR="00784057">
                        <w:t xml:space="preserve">always had your back. Bill was a valued member of our Board and a treasured friend who we will miss greatly, but we know </w:t>
                      </w:r>
                      <w:r w:rsidR="00D2770C">
                        <w:t xml:space="preserve">that </w:t>
                      </w:r>
                      <w:r w:rsidR="00784057">
                        <w:t xml:space="preserve">his spirit will </w:t>
                      </w:r>
                      <w:r w:rsidR="00FD2962">
                        <w:t>continue to be present in all that we do for Chautauqua County.</w:t>
                      </w:r>
                      <w:r w:rsidR="00784057">
                        <w:t xml:space="preserve"> </w:t>
                      </w:r>
                    </w:p>
                  </w:txbxContent>
                </v:textbox>
                <w10:wrap type="square"/>
              </v:shape>
            </w:pict>
          </mc:Fallback>
        </mc:AlternateContent>
      </w:r>
      <w:r w:rsidR="00784057" w:rsidRPr="001158D3">
        <w:rPr>
          <w:rFonts w:ascii="Tahoma" w:eastAsia="Times New Roman" w:hAnsi="Tahoma" w:cs="Tahoma"/>
          <w:i/>
          <w:iCs/>
          <w:noProof/>
          <w:color w:val="FFFFFF"/>
          <w:sz w:val="15"/>
          <w:szCs w:val="15"/>
        </w:rPr>
        <w:drawing>
          <wp:anchor distT="57150" distB="57150" distL="57150" distR="57150" simplePos="0" relativeHeight="251766272" behindDoc="0" locked="0" layoutInCell="1" allowOverlap="0" wp14:anchorId="49A707CE" wp14:editId="35D66A18">
            <wp:simplePos x="0" y="0"/>
            <wp:positionH relativeFrom="margin">
              <wp:posOffset>4050665</wp:posOffset>
            </wp:positionH>
            <wp:positionV relativeFrom="line">
              <wp:posOffset>410845</wp:posOffset>
            </wp:positionV>
            <wp:extent cx="3144520" cy="3675380"/>
            <wp:effectExtent l="0" t="0" r="0" b="1270"/>
            <wp:wrapSquare wrapText="bothSides"/>
            <wp:docPr id="51" name="Picture 51" descr="https://chautauquatoday.com/shared/inc/client/25/obitImages/749350918202013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utauquatoday.com/shared/inc/client/25/obitImages/74935091820201316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520" cy="367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078">
        <w:br w:type="page"/>
      </w:r>
    </w:p>
    <w:p w14:paraId="6EEE4FE3" w14:textId="00605B31" w:rsidR="004361B1" w:rsidRDefault="005334F2" w:rsidP="00C70F9C">
      <w:r>
        <w:t xml:space="preserve"> </w:t>
      </w:r>
    </w:p>
    <w:p w14:paraId="12AB529B" w14:textId="643DA2E9" w:rsidR="005B2358" w:rsidRDefault="005B2358" w:rsidP="004D5569">
      <w:r>
        <w:t>Following are some of the highlights of our efforts over the past year:</w:t>
      </w:r>
    </w:p>
    <w:p w14:paraId="4BCFDD61" w14:textId="4E368380" w:rsidR="005B2358" w:rsidRDefault="003A52C6" w:rsidP="004D5569">
      <w:r>
        <w:rPr>
          <w:b/>
        </w:rPr>
        <w:t>Acquisitions &amp; Dispositions</w:t>
      </w:r>
      <w:r w:rsidR="00D6742A">
        <w:t>:</w:t>
      </w:r>
    </w:p>
    <w:p w14:paraId="1C5FB5AC" w14:textId="642B036E" w:rsidR="003A52C6" w:rsidRDefault="003A52C6" w:rsidP="004D5569">
      <w:r>
        <w:t xml:space="preserve">Only one residential property was acquired in 2020, due to the moratorium on evictions and foreclosure proceedings constricting availability of vacant housing. Three additional parcels were acquired for demolition or post demolition for transfer to new adjacent owners. </w:t>
      </w:r>
    </w:p>
    <w:p w14:paraId="42512FEF" w14:textId="0BD5EBEE" w:rsidR="00D6742A" w:rsidRDefault="007F43DB" w:rsidP="004D5569">
      <w:r>
        <w:t>1</w:t>
      </w:r>
      <w:r w:rsidR="00EA1D19">
        <w:t>8</w:t>
      </w:r>
      <w:r w:rsidR="00395197">
        <w:t xml:space="preserve"> Properties were sold.</w:t>
      </w:r>
      <w:r w:rsidR="00D6742A">
        <w:t xml:space="preserve"> </w:t>
      </w:r>
      <w:r w:rsidR="00395197">
        <w:t xml:space="preserve">Of those, 15 were residential properties and three were vacant lots, </w:t>
      </w:r>
      <w:r w:rsidR="00D6742A">
        <w:t>representing $</w:t>
      </w:r>
      <w:r w:rsidR="00EA1D19">
        <w:t>514</w:t>
      </w:r>
      <w:r>
        <w:t>,</w:t>
      </w:r>
      <w:r w:rsidR="00EA1D19">
        <w:t>5</w:t>
      </w:r>
      <w:r>
        <w:t>00</w:t>
      </w:r>
      <w:r w:rsidR="00D6742A">
        <w:t xml:space="preserve"> in assessment value returne</w:t>
      </w:r>
      <w:r>
        <w:t>d to the county tax rolls, and $</w:t>
      </w:r>
      <w:r w:rsidR="00EA1D19">
        <w:t>6,425,000</w:t>
      </w:r>
      <w:r w:rsidR="00D6742A">
        <w:t xml:space="preserve"> in private reinvestment</w:t>
      </w:r>
      <w:r w:rsidR="00EA1D19">
        <w:t>, with $625,000</w:t>
      </w:r>
      <w:r w:rsidR="00D6742A">
        <w:t xml:space="preserve"> in </w:t>
      </w:r>
      <w:r w:rsidR="00EA1D19">
        <w:t>residential</w:t>
      </w:r>
      <w:r w:rsidR="00D6742A">
        <w:t xml:space="preserve"> rehabilitation</w:t>
      </w:r>
      <w:r w:rsidR="00EA1D19">
        <w:t>, and an additional $5,800,000 in commercial/emergency housing projects.</w:t>
      </w:r>
    </w:p>
    <w:p w14:paraId="28C8BDB0" w14:textId="0E69940B" w:rsidR="00C164DF" w:rsidRDefault="00C164DF" w:rsidP="004D5569">
      <w:r>
        <w:t>ACQUISIONS 2020</w:t>
      </w:r>
      <w:r>
        <w:tab/>
      </w:r>
      <w:r>
        <w:tab/>
      </w:r>
      <w:r>
        <w:tab/>
      </w:r>
      <w:r>
        <w:tab/>
      </w:r>
      <w:r>
        <w:tab/>
      </w:r>
      <w:r>
        <w:tab/>
        <w:t>DISPOSITIONS 2020</w:t>
      </w:r>
    </w:p>
    <w:p w14:paraId="67661226" w14:textId="21F00743" w:rsidR="00FE50C5" w:rsidRDefault="00C164DF" w:rsidP="004D5569">
      <w:pPr>
        <w:rPr>
          <w:b/>
          <w:sz w:val="20"/>
          <w:szCs w:val="20"/>
        </w:rPr>
      </w:pPr>
      <w:r>
        <w:rPr>
          <w:noProof/>
        </w:rPr>
        <w:drawing>
          <wp:anchor distT="0" distB="0" distL="114300" distR="114300" simplePos="0" relativeHeight="251675136" behindDoc="0" locked="0" layoutInCell="1" allowOverlap="1" wp14:anchorId="5205DA36" wp14:editId="69A3188A">
            <wp:simplePos x="0" y="0"/>
            <wp:positionH relativeFrom="margin">
              <wp:posOffset>-72390</wp:posOffset>
            </wp:positionH>
            <wp:positionV relativeFrom="paragraph">
              <wp:posOffset>67310</wp:posOffset>
            </wp:positionV>
            <wp:extent cx="2992755" cy="3416300"/>
            <wp:effectExtent l="76200" t="76200" r="131445" b="1270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2755" cy="341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sz w:val="20"/>
          <w:szCs w:val="20"/>
        </w:rPr>
        <w:t xml:space="preserve">              </w:t>
      </w:r>
      <w:r>
        <w:rPr>
          <w:noProof/>
        </w:rPr>
        <w:drawing>
          <wp:inline distT="0" distB="0" distL="0" distR="0" wp14:anchorId="4B83370B" wp14:editId="385A5B2A">
            <wp:extent cx="3073400" cy="3406352"/>
            <wp:effectExtent l="76200" t="76200" r="127000"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2732" cy="3472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5057E9" w14:textId="10535901" w:rsidR="005334F2" w:rsidRDefault="00C164DF" w:rsidP="004D5569">
      <w:r w:rsidRPr="0098665A">
        <w:rPr>
          <w:b/>
          <w:noProof/>
        </w:rPr>
        <mc:AlternateContent>
          <mc:Choice Requires="wps">
            <w:drawing>
              <wp:anchor distT="45720" distB="45720" distL="114300" distR="114300" simplePos="0" relativeHeight="251650560" behindDoc="0" locked="0" layoutInCell="1" allowOverlap="1" wp14:anchorId="0851E2CF" wp14:editId="191EA046">
                <wp:simplePos x="0" y="0"/>
                <wp:positionH relativeFrom="column">
                  <wp:posOffset>361950</wp:posOffset>
                </wp:positionH>
                <wp:positionV relativeFrom="paragraph">
                  <wp:posOffset>6985</wp:posOffset>
                </wp:positionV>
                <wp:extent cx="2076450" cy="8636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63600"/>
                        </a:xfrm>
                        <a:prstGeom prst="rect">
                          <a:avLst/>
                        </a:prstGeom>
                        <a:solidFill>
                          <a:srgbClr val="FFFFFF"/>
                        </a:solidFill>
                        <a:ln w="9525">
                          <a:solidFill>
                            <a:srgbClr val="000000"/>
                          </a:solidFill>
                          <a:miter lim="800000"/>
                          <a:headEnd/>
                          <a:tailEnd/>
                        </a:ln>
                      </wps:spPr>
                      <wps:txbx>
                        <w:txbxContent>
                          <w:p w14:paraId="1BAE0765" w14:textId="3A00B115" w:rsidR="0098665A" w:rsidRPr="00C164DF" w:rsidRDefault="0098665A" w:rsidP="0098665A">
                            <w:pPr>
                              <w:spacing w:after="0"/>
                              <w:rPr>
                                <w:b/>
                                <w:sz w:val="18"/>
                                <w:szCs w:val="18"/>
                              </w:rPr>
                            </w:pPr>
                            <w:r w:rsidRPr="00C164DF">
                              <w:rPr>
                                <w:b/>
                                <w:sz w:val="18"/>
                                <w:szCs w:val="18"/>
                              </w:rPr>
                              <w:t>44 Babcock St., Silver Creek (Demo)</w:t>
                            </w:r>
                          </w:p>
                          <w:p w14:paraId="3990AF4E" w14:textId="1E01FB27" w:rsidR="0098665A" w:rsidRPr="00C164DF" w:rsidRDefault="0098665A" w:rsidP="0098665A">
                            <w:pPr>
                              <w:spacing w:after="0"/>
                              <w:rPr>
                                <w:b/>
                                <w:sz w:val="18"/>
                                <w:szCs w:val="18"/>
                              </w:rPr>
                            </w:pPr>
                            <w:r w:rsidRPr="00C164DF">
                              <w:rPr>
                                <w:b/>
                                <w:sz w:val="18"/>
                                <w:szCs w:val="18"/>
                              </w:rPr>
                              <w:t>60 Point Dr. No., Dunkirk (REO-Rehab)</w:t>
                            </w:r>
                          </w:p>
                          <w:p w14:paraId="68B90F07" w14:textId="4D0CCFA0" w:rsidR="0098665A" w:rsidRPr="00C164DF" w:rsidRDefault="0098665A" w:rsidP="0098665A">
                            <w:pPr>
                              <w:spacing w:after="0"/>
                              <w:rPr>
                                <w:b/>
                                <w:sz w:val="18"/>
                                <w:szCs w:val="18"/>
                              </w:rPr>
                            </w:pPr>
                            <w:r w:rsidRPr="00C164DF">
                              <w:rPr>
                                <w:b/>
                                <w:sz w:val="18"/>
                                <w:szCs w:val="18"/>
                              </w:rPr>
                              <w:t>143 Lincoln, Dunkirk (Demo)</w:t>
                            </w:r>
                          </w:p>
                          <w:p w14:paraId="7F85F966" w14:textId="71D7F490" w:rsidR="0098665A" w:rsidRPr="00C164DF" w:rsidRDefault="0098665A" w:rsidP="0098665A">
                            <w:pPr>
                              <w:spacing w:after="0"/>
                              <w:rPr>
                                <w:b/>
                                <w:sz w:val="18"/>
                                <w:szCs w:val="18"/>
                              </w:rPr>
                            </w:pPr>
                            <w:r w:rsidRPr="00C164DF">
                              <w:rPr>
                                <w:b/>
                                <w:sz w:val="18"/>
                                <w:szCs w:val="18"/>
                              </w:rPr>
                              <w:t>256 Willard St., Jamestown (Demo)</w:t>
                            </w:r>
                          </w:p>
                          <w:p w14:paraId="40635850" w14:textId="77777777" w:rsidR="0098665A" w:rsidRDefault="0098665A" w:rsidP="0098665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E2CF" id="_x0000_s1044" type="#_x0000_t202" style="position:absolute;margin-left:28.5pt;margin-top:.55pt;width:163.5pt;height:6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H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">
                <v:textbox>
                  <w:txbxContent>
                    <w:p w14:paraId="1BAE0765" w14:textId="3A00B115" w:rsidR="0098665A" w:rsidRPr="00C164DF" w:rsidRDefault="0098665A" w:rsidP="0098665A">
                      <w:pPr>
                        <w:spacing w:after="0"/>
                        <w:rPr>
                          <w:b/>
                          <w:sz w:val="18"/>
                          <w:szCs w:val="18"/>
                        </w:rPr>
                      </w:pPr>
                      <w:r w:rsidRPr="00C164DF">
                        <w:rPr>
                          <w:b/>
                          <w:sz w:val="18"/>
                          <w:szCs w:val="18"/>
                        </w:rPr>
                        <w:t>44 Babcock St., Silver Creek (Demo)</w:t>
                      </w:r>
                    </w:p>
                    <w:p w14:paraId="3990AF4E" w14:textId="1E01FB27" w:rsidR="0098665A" w:rsidRPr="00C164DF" w:rsidRDefault="0098665A" w:rsidP="0098665A">
                      <w:pPr>
                        <w:spacing w:after="0"/>
                        <w:rPr>
                          <w:b/>
                          <w:sz w:val="18"/>
                          <w:szCs w:val="18"/>
                        </w:rPr>
                      </w:pPr>
                      <w:r w:rsidRPr="00C164DF">
                        <w:rPr>
                          <w:b/>
                          <w:sz w:val="18"/>
                          <w:szCs w:val="18"/>
                        </w:rPr>
                        <w:t>60 Point Dr. No., Dunkirk (REO-Rehab)</w:t>
                      </w:r>
                    </w:p>
                    <w:p w14:paraId="68B90F07" w14:textId="4D0CCFA0" w:rsidR="0098665A" w:rsidRPr="00C164DF" w:rsidRDefault="0098665A" w:rsidP="0098665A">
                      <w:pPr>
                        <w:spacing w:after="0"/>
                        <w:rPr>
                          <w:b/>
                          <w:sz w:val="18"/>
                          <w:szCs w:val="18"/>
                        </w:rPr>
                      </w:pPr>
                      <w:r w:rsidRPr="00C164DF">
                        <w:rPr>
                          <w:b/>
                          <w:sz w:val="18"/>
                          <w:szCs w:val="18"/>
                        </w:rPr>
                        <w:t>143 Lincoln, Dunkirk (Demo)</w:t>
                      </w:r>
                    </w:p>
                    <w:p w14:paraId="7F85F966" w14:textId="71D7F490" w:rsidR="0098665A" w:rsidRPr="00C164DF" w:rsidRDefault="0098665A" w:rsidP="0098665A">
                      <w:pPr>
                        <w:spacing w:after="0"/>
                        <w:rPr>
                          <w:b/>
                          <w:sz w:val="18"/>
                          <w:szCs w:val="18"/>
                        </w:rPr>
                      </w:pPr>
                      <w:r w:rsidRPr="00C164DF">
                        <w:rPr>
                          <w:b/>
                          <w:sz w:val="18"/>
                          <w:szCs w:val="18"/>
                        </w:rPr>
                        <w:t>256 Willard St., Jamestown (Demo)</w:t>
                      </w:r>
                    </w:p>
                    <w:p w14:paraId="40635850" w14:textId="77777777" w:rsidR="0098665A" w:rsidRDefault="0098665A" w:rsidP="0098665A">
                      <w:pPr>
                        <w:spacing w:after="0"/>
                      </w:pPr>
                    </w:p>
                  </w:txbxContent>
                </v:textbox>
                <w10:wrap type="square"/>
              </v:shape>
            </w:pict>
          </mc:Fallback>
        </mc:AlternateContent>
      </w:r>
      <w:r w:rsidRPr="0098665A">
        <w:rPr>
          <w:b/>
          <w:noProof/>
        </w:rPr>
        <mc:AlternateContent>
          <mc:Choice Requires="wps">
            <w:drawing>
              <wp:anchor distT="45720" distB="45720" distL="114300" distR="114300" simplePos="0" relativeHeight="251662848" behindDoc="0" locked="0" layoutInCell="1" allowOverlap="1" wp14:anchorId="61427229" wp14:editId="7AE6C24E">
                <wp:simplePos x="0" y="0"/>
                <wp:positionH relativeFrom="column">
                  <wp:posOffset>4044950</wp:posOffset>
                </wp:positionH>
                <wp:positionV relativeFrom="paragraph">
                  <wp:posOffset>3810</wp:posOffset>
                </wp:positionV>
                <wp:extent cx="2286000" cy="2844800"/>
                <wp:effectExtent l="0" t="0" r="190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44800"/>
                        </a:xfrm>
                        <a:prstGeom prst="rect">
                          <a:avLst/>
                        </a:prstGeom>
                        <a:solidFill>
                          <a:srgbClr val="FFFFFF"/>
                        </a:solidFill>
                        <a:ln w="9525">
                          <a:solidFill>
                            <a:srgbClr val="000000"/>
                          </a:solidFill>
                          <a:miter lim="800000"/>
                          <a:headEnd/>
                          <a:tailEnd/>
                        </a:ln>
                      </wps:spPr>
                      <wps:txbx>
                        <w:txbxContent>
                          <w:p w14:paraId="2C66CD90"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9562 Route 60, Fredonia</w:t>
                            </w:r>
                          </w:p>
                          <w:p w14:paraId="7EE8E26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12 W 18th St, Jamestown</w:t>
                            </w:r>
                          </w:p>
                          <w:p w14:paraId="47437CF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430 Hazzard St, Jamestown</w:t>
                            </w:r>
                          </w:p>
                          <w:p w14:paraId="031EC67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84 Hotchkiss St, Jamestown</w:t>
                            </w:r>
                          </w:p>
                          <w:p w14:paraId="4EB05A75"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61 Point Drive North, Dunkirk</w:t>
                            </w:r>
                          </w:p>
                          <w:p w14:paraId="5E8B202F"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53 Arden Pkwy, Jamestown</w:t>
                            </w:r>
                          </w:p>
                          <w:p w14:paraId="1A5E883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44 Babcock Ave, Silver Creek</w:t>
                            </w:r>
                          </w:p>
                          <w:p w14:paraId="379C50F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41 W Main St , Brocton</w:t>
                            </w:r>
                          </w:p>
                          <w:p w14:paraId="02DBDDCB"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318 Lake Shore Dr E, Dunkirk</w:t>
                            </w:r>
                          </w:p>
                          <w:p w14:paraId="47D86D18" w14:textId="6B1DC5CA"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3041 Fluvanna Ave Ext Jamestown</w:t>
                            </w:r>
                          </w:p>
                          <w:p w14:paraId="54DDFBF9"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24 Smith St &amp; Lot, Brocton</w:t>
                            </w:r>
                          </w:p>
                          <w:p w14:paraId="6318708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239 Connecticut Ave, Jamestown</w:t>
                            </w:r>
                          </w:p>
                          <w:p w14:paraId="3BA1A231"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1797 Foote Ave Ext., Jamestown</w:t>
                            </w:r>
                          </w:p>
                          <w:p w14:paraId="42D7FFA7" w14:textId="2A8901E4"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13 Pearl St, Forestville</w:t>
                            </w:r>
                          </w:p>
                          <w:p w14:paraId="651A4EEF" w14:textId="1E77EBF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2087 Willard St. Ext., Jamestown</w:t>
                            </w:r>
                            <w:r w:rsidR="00EA1D19" w:rsidRPr="00C164DF">
                              <w:rPr>
                                <w:rFonts w:eastAsia="Times New Roman" w:cstheme="minorHAnsi"/>
                                <w:b/>
                                <w:bCs/>
                                <w:color w:val="000000"/>
                                <w:sz w:val="18"/>
                                <w:szCs w:val="18"/>
                              </w:rPr>
                              <w:t xml:space="preserve"> (lot)</w:t>
                            </w:r>
                          </w:p>
                          <w:p w14:paraId="0A6DBED0" w14:textId="6F1064F2"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35 Tower St., Jamestown (lot)</w:t>
                            </w:r>
                          </w:p>
                          <w:p w14:paraId="06468633" w14:textId="41D827E6"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11 Bush St., Jamestown (lot)</w:t>
                            </w:r>
                          </w:p>
                          <w:p w14:paraId="1C7F6AF0" w14:textId="121B7476"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401 E. 5</w:t>
                            </w:r>
                            <w:r w:rsidRPr="00C164DF">
                              <w:rPr>
                                <w:rFonts w:eastAsia="Times New Roman" w:cstheme="minorHAnsi"/>
                                <w:b/>
                                <w:bCs/>
                                <w:color w:val="000000"/>
                                <w:sz w:val="18"/>
                                <w:szCs w:val="18"/>
                                <w:vertAlign w:val="superscript"/>
                              </w:rPr>
                              <w:t>th</w:t>
                            </w:r>
                            <w:r w:rsidRPr="00C164DF">
                              <w:rPr>
                                <w:rFonts w:eastAsia="Times New Roman" w:cstheme="minorHAnsi"/>
                                <w:b/>
                                <w:bCs/>
                                <w:color w:val="000000"/>
                                <w:sz w:val="18"/>
                                <w:szCs w:val="18"/>
                              </w:rPr>
                              <w:t xml:space="preserve"> St., Jamestown (donated</w:t>
                            </w:r>
                            <w:r w:rsidR="00395197" w:rsidRPr="00C164DF">
                              <w:rPr>
                                <w:rFonts w:eastAsia="Times New Roman" w:cstheme="minorHAnsi"/>
                                <w:b/>
                                <w:bCs/>
                                <w:color w:val="000000"/>
                                <w:sz w:val="18"/>
                                <w:szCs w:val="18"/>
                              </w:rPr>
                              <w:t xml:space="preserve"> for demo/redevelopment</w:t>
                            </w:r>
                            <w:r w:rsidRPr="00C164DF">
                              <w:rPr>
                                <w:rFonts w:eastAsia="Times New Roman" w:cstheme="minorHAnsi"/>
                                <w:b/>
                                <w:bCs/>
                                <w:color w:val="000000"/>
                                <w:sz w:val="18"/>
                                <w:szCs w:val="18"/>
                              </w:rPr>
                              <w:t>)</w:t>
                            </w:r>
                          </w:p>
                          <w:p w14:paraId="5F011B58" w14:textId="4795392A" w:rsidR="0098665A" w:rsidRDefault="00986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27229" id="_x0000_s1045" type="#_x0000_t202" style="position:absolute;margin-left:318.5pt;margin-top:.3pt;width:180pt;height:22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">
                <v:textbox>
                  <w:txbxContent>
                    <w:p w14:paraId="2C66CD90"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9562 Route 60, Fredonia</w:t>
                      </w:r>
                    </w:p>
                    <w:p w14:paraId="7EE8E26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12 W 18th St, Jamestown</w:t>
                      </w:r>
                    </w:p>
                    <w:p w14:paraId="47437CF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430 Hazzard St, Jamestown</w:t>
                      </w:r>
                    </w:p>
                    <w:p w14:paraId="031EC67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84 Hotchkiss St, Jamestown</w:t>
                      </w:r>
                    </w:p>
                    <w:p w14:paraId="4EB05A75"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61 Point Drive North, Dunkirk</w:t>
                      </w:r>
                    </w:p>
                    <w:p w14:paraId="5E8B202F"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53 Arden Pkwy, Jamestown</w:t>
                      </w:r>
                    </w:p>
                    <w:p w14:paraId="1A5E883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44 Babcock Ave, Silver Creek</w:t>
                      </w:r>
                    </w:p>
                    <w:p w14:paraId="379C50FD"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41 W Main St , Brocton</w:t>
                      </w:r>
                    </w:p>
                    <w:p w14:paraId="02DBDDCB"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318 Lake Shore Dr E, Dunkirk</w:t>
                      </w:r>
                    </w:p>
                    <w:p w14:paraId="47D86D18" w14:textId="6B1DC5CA"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3041 Fluvanna Ave Ext Jamestown</w:t>
                      </w:r>
                    </w:p>
                    <w:p w14:paraId="54DDFBF9"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24 Smith St &amp; Lot, Brocton</w:t>
                      </w:r>
                    </w:p>
                    <w:p w14:paraId="63187086"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239 Connecticut Ave, Jamestown</w:t>
                      </w:r>
                    </w:p>
                    <w:p w14:paraId="3BA1A231" w14:textId="7777777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1797 Foote Ave Ext., Jamestown</w:t>
                      </w:r>
                    </w:p>
                    <w:p w14:paraId="42D7FFA7" w14:textId="2A8901E4"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13 Pearl St, Forestville</w:t>
                      </w:r>
                    </w:p>
                    <w:p w14:paraId="651A4EEF" w14:textId="1E77EBF7" w:rsidR="0098665A" w:rsidRPr="00C164DF" w:rsidRDefault="0098665A"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2087 Willard St. Ext., Jamestown</w:t>
                      </w:r>
                      <w:r w:rsidR="00EA1D19" w:rsidRPr="00C164DF">
                        <w:rPr>
                          <w:rFonts w:eastAsia="Times New Roman" w:cstheme="minorHAnsi"/>
                          <w:b/>
                          <w:bCs/>
                          <w:color w:val="000000"/>
                          <w:sz w:val="18"/>
                          <w:szCs w:val="18"/>
                        </w:rPr>
                        <w:t xml:space="preserve"> (lot)</w:t>
                      </w:r>
                    </w:p>
                    <w:p w14:paraId="0A6DBED0" w14:textId="6F1064F2"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35 Tower St., Jamestown (lot)</w:t>
                      </w:r>
                    </w:p>
                    <w:p w14:paraId="06468633" w14:textId="41D827E6"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11 Bush St., Jamestown (lot)</w:t>
                      </w:r>
                    </w:p>
                    <w:p w14:paraId="1C7F6AF0" w14:textId="121B7476" w:rsidR="00EA1D19" w:rsidRPr="00C164DF" w:rsidRDefault="00EA1D19" w:rsidP="0098665A">
                      <w:pPr>
                        <w:spacing w:after="0" w:line="240" w:lineRule="auto"/>
                        <w:rPr>
                          <w:rFonts w:eastAsia="Times New Roman" w:cstheme="minorHAnsi"/>
                          <w:b/>
                          <w:bCs/>
                          <w:color w:val="000000"/>
                          <w:sz w:val="18"/>
                          <w:szCs w:val="18"/>
                        </w:rPr>
                      </w:pPr>
                      <w:r w:rsidRPr="00C164DF">
                        <w:rPr>
                          <w:rFonts w:eastAsia="Times New Roman" w:cstheme="minorHAnsi"/>
                          <w:b/>
                          <w:bCs/>
                          <w:color w:val="000000"/>
                          <w:sz w:val="18"/>
                          <w:szCs w:val="18"/>
                        </w:rPr>
                        <w:t>401 E. 5</w:t>
                      </w:r>
                      <w:r w:rsidRPr="00C164DF">
                        <w:rPr>
                          <w:rFonts w:eastAsia="Times New Roman" w:cstheme="minorHAnsi"/>
                          <w:b/>
                          <w:bCs/>
                          <w:color w:val="000000"/>
                          <w:sz w:val="18"/>
                          <w:szCs w:val="18"/>
                          <w:vertAlign w:val="superscript"/>
                        </w:rPr>
                        <w:t>th</w:t>
                      </w:r>
                      <w:r w:rsidRPr="00C164DF">
                        <w:rPr>
                          <w:rFonts w:eastAsia="Times New Roman" w:cstheme="minorHAnsi"/>
                          <w:b/>
                          <w:bCs/>
                          <w:color w:val="000000"/>
                          <w:sz w:val="18"/>
                          <w:szCs w:val="18"/>
                        </w:rPr>
                        <w:t xml:space="preserve"> St., Jamestown (donated</w:t>
                      </w:r>
                      <w:r w:rsidR="00395197" w:rsidRPr="00C164DF">
                        <w:rPr>
                          <w:rFonts w:eastAsia="Times New Roman" w:cstheme="minorHAnsi"/>
                          <w:b/>
                          <w:bCs/>
                          <w:color w:val="000000"/>
                          <w:sz w:val="18"/>
                          <w:szCs w:val="18"/>
                        </w:rPr>
                        <w:t xml:space="preserve"> for demo/redevelopment</w:t>
                      </w:r>
                      <w:r w:rsidRPr="00C164DF">
                        <w:rPr>
                          <w:rFonts w:eastAsia="Times New Roman" w:cstheme="minorHAnsi"/>
                          <w:b/>
                          <w:bCs/>
                          <w:color w:val="000000"/>
                          <w:sz w:val="18"/>
                          <w:szCs w:val="18"/>
                        </w:rPr>
                        <w:t>)</w:t>
                      </w:r>
                    </w:p>
                    <w:p w14:paraId="5F011B58" w14:textId="4795392A" w:rsidR="0098665A" w:rsidRDefault="0098665A"/>
                  </w:txbxContent>
                </v:textbox>
                <w10:wrap type="square"/>
              </v:shape>
            </w:pict>
          </mc:Fallback>
        </mc:AlternateContent>
      </w:r>
    </w:p>
    <w:p w14:paraId="1A28AD50" w14:textId="2B0D9A95" w:rsidR="0098665A" w:rsidRDefault="005334F2" w:rsidP="003A52C6">
      <w:pPr>
        <w:rPr>
          <w:b/>
        </w:rPr>
      </w:pPr>
      <w:r>
        <w:rPr>
          <w:noProof/>
        </w:rPr>
        <w:t xml:space="preserve">          </w:t>
      </w:r>
      <w:r w:rsidR="00DC0B0F">
        <w:t xml:space="preserve"> </w:t>
      </w:r>
      <w:r w:rsidR="007743CF">
        <w:rPr>
          <w:b/>
        </w:rPr>
        <w:t>:</w:t>
      </w:r>
      <w:r w:rsidR="0098665A">
        <w:rPr>
          <w:b/>
        </w:rPr>
        <w:tab/>
      </w:r>
      <w:r w:rsidR="0098665A">
        <w:rPr>
          <w:b/>
        </w:rPr>
        <w:tab/>
      </w:r>
      <w:r w:rsidR="0098665A">
        <w:rPr>
          <w:b/>
        </w:rPr>
        <w:tab/>
      </w:r>
      <w:r w:rsidR="0098665A">
        <w:rPr>
          <w:b/>
        </w:rPr>
        <w:tab/>
      </w:r>
    </w:p>
    <w:p w14:paraId="6E5050CC" w14:textId="0B9057D1" w:rsidR="00934352" w:rsidRDefault="00934352">
      <w:pPr>
        <w:rPr>
          <w:b/>
        </w:rPr>
      </w:pPr>
      <w:r>
        <w:rPr>
          <w:b/>
        </w:rPr>
        <w:br w:type="page"/>
      </w:r>
      <w:bookmarkStart w:id="0" w:name="_GoBack"/>
      <w:bookmarkEnd w:id="0"/>
    </w:p>
    <w:p w14:paraId="7C13CFCB" w14:textId="1D62B1EB" w:rsidR="00D6742A" w:rsidRDefault="00D6742A" w:rsidP="004D5569">
      <w:r w:rsidRPr="002D63A6">
        <w:rPr>
          <w:b/>
        </w:rPr>
        <w:t>DEMOLITION Program</w:t>
      </w:r>
      <w:r>
        <w:t>:</w:t>
      </w:r>
    </w:p>
    <w:p w14:paraId="3A750E1E" w14:textId="3DABE490" w:rsidR="00D6742A" w:rsidRDefault="00C53C35" w:rsidP="004D5569">
      <w:r>
        <w:t>$422,556 of our grant proceeds were spent on demolition across the county in 2020. Despite the “shelter in place” order, and multiple work site shut-downs due to COVID outbreaks, the Land Bank with the assistance of its partners Jamestown Urban Renewal Agency (JURA) and the City of Dunkirk, moved numerous derelict residential and commercial properties through the project pipeline to rid our cities and rural communities of blighted and unsafe properties.</w:t>
      </w:r>
    </w:p>
    <w:p w14:paraId="2F8B644E" w14:textId="033A3AE1" w:rsidR="00F8367D" w:rsidRDefault="00F8367D" w:rsidP="004D5569">
      <w:pPr>
        <w:rPr>
          <w:b/>
        </w:rPr>
      </w:pPr>
    </w:p>
    <w:p w14:paraId="18C083F4" w14:textId="2DE00B28" w:rsidR="00CF53DD" w:rsidRDefault="00F8367D" w:rsidP="004D5569">
      <w:r>
        <w:rPr>
          <w:b/>
        </w:rPr>
        <w:t>O</w:t>
      </w:r>
      <w:r w:rsidR="002D63A6" w:rsidRPr="002D63A6">
        <w:rPr>
          <w:b/>
        </w:rPr>
        <w:t>PERATIONS</w:t>
      </w:r>
      <w:r w:rsidR="002D63A6">
        <w:t>:</w:t>
      </w:r>
      <w:r w:rsidR="00CF53DD" w:rsidRPr="00CF53DD">
        <w:rPr>
          <w:noProof/>
        </w:rPr>
        <w:t xml:space="preserve"> </w:t>
      </w:r>
    </w:p>
    <w:p w14:paraId="1EDE664E" w14:textId="1BEF51FD" w:rsidR="001821EA" w:rsidRDefault="00B42C35" w:rsidP="004D5569">
      <w:r>
        <w:rPr>
          <w:noProof/>
        </w:rPr>
        <w:drawing>
          <wp:anchor distT="0" distB="0" distL="114300" distR="114300" simplePos="0" relativeHeight="251767296" behindDoc="0" locked="0" layoutInCell="1" allowOverlap="1" wp14:anchorId="61F6F253" wp14:editId="3737A325">
            <wp:simplePos x="0" y="0"/>
            <wp:positionH relativeFrom="margin">
              <wp:align>left</wp:align>
            </wp:positionH>
            <wp:positionV relativeFrom="paragraph">
              <wp:posOffset>6985</wp:posOffset>
            </wp:positionV>
            <wp:extent cx="2209800" cy="2184400"/>
            <wp:effectExtent l="0" t="0" r="0" b="635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1821EA">
        <w:t>Grant Revenue bolstered our operations in 2020 with the addition of $5</w:t>
      </w:r>
      <w:r w:rsidR="007071EA">
        <w:t>1</w:t>
      </w:r>
      <w:r w:rsidR="001821EA">
        <w:t xml:space="preserve">,000 in COVID related assistance, which reduced the burden of our administrative expenses during a year when property acquisitions </w:t>
      </w:r>
      <w:r w:rsidR="001D5A06">
        <w:t xml:space="preserve">were curtailed, </w:t>
      </w:r>
      <w:r w:rsidR="001821EA">
        <w:t xml:space="preserve">and sales negatively impacted by the pandemic. </w:t>
      </w:r>
      <w:r w:rsidR="007071EA" w:rsidRPr="00A74186">
        <w:t xml:space="preserve">Our Community Revitalization Initiative grant disbursements, </w:t>
      </w:r>
      <w:r w:rsidR="00A74186">
        <w:t xml:space="preserve">provided the majority of our program funding, with disbursements of </w:t>
      </w:r>
      <w:r w:rsidR="007071EA" w:rsidRPr="00A74186">
        <w:t xml:space="preserve">$639,443 </w:t>
      </w:r>
      <w:r w:rsidR="00A74186">
        <w:t xml:space="preserve">in 2020. The balance of this funding will carry-through to the end of 2021. </w:t>
      </w:r>
      <w:r w:rsidR="007743CF" w:rsidRPr="00A74186">
        <w:t>Real</w:t>
      </w:r>
      <w:r w:rsidR="007743CF">
        <w:t xml:space="preserve"> estate sales revenues bolstered our operations at just under $228,000; all but one of the properties sold was inventory acquired prior to 2020. By making the decision to invest  a sum of $500,000 of our cash assets in a CD, the land bank generated over $7,000 in interest revenue. </w:t>
      </w:r>
    </w:p>
    <w:p w14:paraId="0F7E0137" w14:textId="6C7A899F" w:rsidR="00E53B0A" w:rsidRDefault="00444A43" w:rsidP="004D5569">
      <w:r>
        <w:t xml:space="preserve">Expenses directly related to property acquisition and holding costs, aka “Cost of Goods Sold” continues to be our largest expense, at 71% of our total expenses in 2020. Salaries (including payroll taxes) and Benefits, account for </w:t>
      </w:r>
      <w:r w:rsidR="009B4A2D">
        <w:t>less than</w:t>
      </w:r>
      <w:r>
        <w:t xml:space="preserve"> 19% of our budget, with overhead accounting for the balance, or 10%. </w:t>
      </w:r>
    </w:p>
    <w:p w14:paraId="052EBD86" w14:textId="1958A1E7" w:rsidR="00444A43" w:rsidRDefault="00B42C35" w:rsidP="004D5569">
      <w:r>
        <w:rPr>
          <w:noProof/>
        </w:rPr>
        <w:drawing>
          <wp:anchor distT="0" distB="0" distL="114300" distR="114300" simplePos="0" relativeHeight="251735552" behindDoc="0" locked="0" layoutInCell="1" allowOverlap="1" wp14:anchorId="63B6B5CC" wp14:editId="16D65CC0">
            <wp:simplePos x="0" y="0"/>
            <wp:positionH relativeFrom="margin">
              <wp:posOffset>4565650</wp:posOffset>
            </wp:positionH>
            <wp:positionV relativeFrom="paragraph">
              <wp:posOffset>116840</wp:posOffset>
            </wp:positionV>
            <wp:extent cx="2419350" cy="1981200"/>
            <wp:effectExtent l="0" t="0" r="0" b="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444A43">
        <w:t xml:space="preserve">In examining the detail of Cost of Goods Sold, excluding the cost of demolition, the Land Bank’s largest expense in 2020 was real estate taxes. At just under $60,000, our annual tax payments assist the county with the revenue lost when they “make whole” the municipalities for tax delinquencies that resulted in foreclosures. Although the land bank is tax exempt upon acquisition, </w:t>
      </w:r>
      <w:r w:rsidR="001821EA">
        <w:t>the organization made an agreement to pay the current year’s taxes on any property acquired from the county’s tax foreclosure auction. Construction draws at over $55,000 represent grant-funded rehab investments made to complete the Dunkirk Neighbor for Neighborhoods project, and a lead abatement project in Brocton. Acquisition costs account for approximately $47,000</w:t>
      </w:r>
      <w:r w:rsidR="007743CF">
        <w:t>, which reflects the purchase of a bank-owned property (that the land Bank was able to re-sell at a healthy profit, to assist with our sustainability challenge)</w:t>
      </w:r>
      <w:r w:rsidR="001821EA">
        <w:t xml:space="preserve"> and Property Clean-out and Maintenance account for approximately $41,000 in annual expense.</w:t>
      </w:r>
      <w:r w:rsidR="009B4A2D">
        <w:t xml:space="preserve"> </w:t>
      </w:r>
    </w:p>
    <w:p w14:paraId="5D4A91EE" w14:textId="2D7FC295" w:rsidR="00ED640B" w:rsidRDefault="00ED640B" w:rsidP="004D5569">
      <w:r>
        <w:t xml:space="preserve">As we track our revenues and expenses, we </w:t>
      </w:r>
      <w:r w:rsidR="00C53C35">
        <w:t xml:space="preserve">continually assess </w:t>
      </w:r>
      <w:r w:rsidR="00242E0B">
        <w:t xml:space="preserve">our operations and procedures, </w:t>
      </w:r>
      <w:r w:rsidR="00C53C35">
        <w:t xml:space="preserve">and </w:t>
      </w:r>
      <w:r>
        <w:t xml:space="preserve">identify opportunities to enhance our sustainability through controlling costs and improving profits. </w:t>
      </w:r>
    </w:p>
    <w:p w14:paraId="6421707B" w14:textId="77777777" w:rsidR="00C53C35" w:rsidRDefault="00C53C35" w:rsidP="004D5569">
      <w:pPr>
        <w:rPr>
          <w:b/>
          <w:sz w:val="20"/>
          <w:szCs w:val="20"/>
        </w:rPr>
      </w:pPr>
    </w:p>
    <w:p w14:paraId="6B19C7E5" w14:textId="6E801E90" w:rsidR="005D333B" w:rsidRPr="00E227D6" w:rsidRDefault="005D333B" w:rsidP="006B022A">
      <w:pPr>
        <w:rPr>
          <w:rFonts w:eastAsia="Times New Roman" w:cstheme="minorHAnsi"/>
          <w:b/>
          <w:vanish/>
        </w:rPr>
      </w:pPr>
      <w:r w:rsidRPr="00E227D6">
        <w:rPr>
          <w:rFonts w:eastAsia="Times New Roman" w:cstheme="minorHAnsi"/>
          <w:b/>
          <w:vanish/>
        </w:rPr>
        <w:t>Top of Form</w:t>
      </w:r>
    </w:p>
    <w:p w14:paraId="2FD81FA5" w14:textId="6DB1E9E1" w:rsidR="00242E0B" w:rsidRPr="00E227D6" w:rsidRDefault="00242E0B" w:rsidP="001B040C">
      <w:pPr>
        <w:spacing w:line="240" w:lineRule="auto"/>
        <w:textAlignment w:val="baseline"/>
        <w:rPr>
          <w:rFonts w:cstheme="minorHAnsi"/>
        </w:rPr>
      </w:pPr>
    </w:p>
    <w:p w14:paraId="409438EE" w14:textId="2BE415A7" w:rsidR="007F43DB" w:rsidRDefault="007F43DB" w:rsidP="004D5569">
      <w:pPr>
        <w:rPr>
          <w:b/>
        </w:rPr>
      </w:pPr>
    </w:p>
    <w:p w14:paraId="181EE199" w14:textId="29A0B91C" w:rsidR="009D4FD4" w:rsidRDefault="009D4FD4" w:rsidP="004D5569"/>
    <w:p w14:paraId="5B989EC0" w14:textId="743D3326" w:rsidR="009D4FD4" w:rsidRDefault="00623C35">
      <w:r>
        <w:rPr>
          <w:noProof/>
        </w:rPr>
        <mc:AlternateContent>
          <mc:Choice Requires="wps">
            <w:drawing>
              <wp:anchor distT="0" distB="0" distL="114300" distR="114300" simplePos="0" relativeHeight="251658752" behindDoc="0" locked="0" layoutInCell="1" allowOverlap="1" wp14:anchorId="7E83E52A" wp14:editId="3D5997DB">
                <wp:simplePos x="0" y="0"/>
                <wp:positionH relativeFrom="column">
                  <wp:posOffset>5073650</wp:posOffset>
                </wp:positionH>
                <wp:positionV relativeFrom="paragraph">
                  <wp:posOffset>6395085</wp:posOffset>
                </wp:positionV>
                <wp:extent cx="501650" cy="209550"/>
                <wp:effectExtent l="0" t="0" r="12700" b="19050"/>
                <wp:wrapNone/>
                <wp:docPr id="27" name="Rectangle 27"/>
                <wp:cNvGraphicFramePr/>
                <a:graphic xmlns:a="http://schemas.openxmlformats.org/drawingml/2006/main">
                  <a:graphicData uri="http://schemas.microsoft.com/office/word/2010/wordprocessingShape">
                    <wps:wsp>
                      <wps:cNvSpPr/>
                      <wps:spPr>
                        <a:xfrm>
                          <a:off x="0" y="0"/>
                          <a:ext cx="501650" cy="209550"/>
                        </a:xfrm>
                        <a:prstGeom prst="rect">
                          <a:avLst/>
                        </a:prstGeom>
                        <a:solidFill>
                          <a:srgbClr val="554EE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E5B96" id="Rectangle 27" o:spid="_x0000_s1026" style="position:absolute;margin-left:399.5pt;margin-top:503.55pt;width:39.5pt;height:1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" fillcolor="#554ee2" strokecolor="#41719c" strokeweight="1pt"/>
            </w:pict>
          </mc:Fallback>
        </mc:AlternateContent>
      </w:r>
      <w:r>
        <w:rPr>
          <w:noProof/>
        </w:rPr>
        <mc:AlternateContent>
          <mc:Choice Requires="wps">
            <w:drawing>
              <wp:anchor distT="0" distB="0" distL="114300" distR="114300" simplePos="0" relativeHeight="251624960" behindDoc="0" locked="0" layoutInCell="1" allowOverlap="1" wp14:anchorId="4597F5E3" wp14:editId="34F575CF">
                <wp:simplePos x="0" y="0"/>
                <wp:positionH relativeFrom="column">
                  <wp:posOffset>5054600</wp:posOffset>
                </wp:positionH>
                <wp:positionV relativeFrom="paragraph">
                  <wp:posOffset>3543300</wp:posOffset>
                </wp:positionV>
                <wp:extent cx="501650" cy="20955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501650" cy="209550"/>
                        </a:xfrm>
                        <a:prstGeom prst="rect">
                          <a:avLst/>
                        </a:prstGeom>
                        <a:solidFill>
                          <a:srgbClr val="554EE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7A36A" id="Rectangle 21" o:spid="_x0000_s1026" style="position:absolute;margin-left:398pt;margin-top:279pt;width:39.5pt;height:16.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" fillcolor="#554ee2" strokecolor="#1f4d78 [1604]" strokeweight="1pt"/>
            </w:pict>
          </mc:Fallback>
        </mc:AlternateContent>
      </w:r>
      <w:r w:rsidR="009B4A2D">
        <w:rPr>
          <w:noProof/>
        </w:rPr>
        <mc:AlternateContent>
          <mc:Choice Requires="wps">
            <w:drawing>
              <wp:anchor distT="0" distB="0" distL="114300" distR="114300" simplePos="0" relativeHeight="251608576" behindDoc="0" locked="0" layoutInCell="1" allowOverlap="1" wp14:anchorId="6995C62E" wp14:editId="047BB6D0">
                <wp:simplePos x="0" y="0"/>
                <wp:positionH relativeFrom="column">
                  <wp:posOffset>5080000</wp:posOffset>
                </wp:positionH>
                <wp:positionV relativeFrom="paragraph">
                  <wp:posOffset>152400</wp:posOffset>
                </wp:positionV>
                <wp:extent cx="469900" cy="203200"/>
                <wp:effectExtent l="0" t="0" r="25400" b="25400"/>
                <wp:wrapNone/>
                <wp:docPr id="18" name="Rectangle 18"/>
                <wp:cNvGraphicFramePr/>
                <a:graphic xmlns:a="http://schemas.openxmlformats.org/drawingml/2006/main">
                  <a:graphicData uri="http://schemas.microsoft.com/office/word/2010/wordprocessingShape">
                    <wps:wsp>
                      <wps:cNvSpPr/>
                      <wps:spPr>
                        <a:xfrm flipV="1">
                          <a:off x="0" y="0"/>
                          <a:ext cx="469900" cy="203200"/>
                        </a:xfrm>
                        <a:prstGeom prst="rect">
                          <a:avLst/>
                        </a:prstGeom>
                        <a:solidFill>
                          <a:srgbClr val="554EE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B7EBD" w14:textId="77777777" w:rsidR="006F6948" w:rsidRDefault="006F6948" w:rsidP="006F6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5C62E" id="Rectangle 18" o:spid="_x0000_s1046" style="position:absolute;margin-left:400pt;margin-top:12pt;width:37pt;height:16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" fillcolor="#554ee2" strokecolor="#1f4d78 [1604]" strokeweight="1pt">
                <v:textbox>
                  <w:txbxContent>
                    <w:p w14:paraId="71BB7EBD" w14:textId="77777777" w:rsidR="006F6948" w:rsidRDefault="006F6948" w:rsidP="006F6948">
                      <w:pPr>
                        <w:jc w:val="center"/>
                      </w:pPr>
                    </w:p>
                  </w:txbxContent>
                </v:textbox>
              </v:rect>
            </w:pict>
          </mc:Fallback>
        </mc:AlternateContent>
      </w:r>
      <w:r w:rsidR="00242E0B">
        <w:rPr>
          <w:noProof/>
        </w:rPr>
        <w:drawing>
          <wp:inline distT="0" distB="0" distL="0" distR="0" wp14:anchorId="490DC65F" wp14:editId="4926C3AF">
            <wp:extent cx="5910513"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5173" cy="3449108"/>
                    </a:xfrm>
                    <a:prstGeom prst="rect">
                      <a:avLst/>
                    </a:prstGeom>
                  </pic:spPr>
                </pic:pic>
              </a:graphicData>
            </a:graphic>
          </wp:inline>
        </w:drawing>
      </w:r>
      <w:r w:rsidR="00242E0B">
        <w:rPr>
          <w:noProof/>
        </w:rPr>
        <w:drawing>
          <wp:inline distT="0" distB="0" distL="0" distR="0" wp14:anchorId="67595D16" wp14:editId="24899DC7">
            <wp:extent cx="5740400" cy="2824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1671" cy="2844787"/>
                    </a:xfrm>
                    <a:prstGeom prst="rect">
                      <a:avLst/>
                    </a:prstGeom>
                  </pic:spPr>
                </pic:pic>
              </a:graphicData>
            </a:graphic>
          </wp:inline>
        </w:drawing>
      </w:r>
      <w:r w:rsidR="002641E2">
        <w:rPr>
          <w:noProof/>
        </w:rPr>
        <w:drawing>
          <wp:inline distT="0" distB="0" distL="0" distR="0" wp14:anchorId="4D85D957" wp14:editId="76DA0585">
            <wp:extent cx="5909945" cy="28314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617" cy="2865324"/>
                    </a:xfrm>
                    <a:prstGeom prst="rect">
                      <a:avLst/>
                    </a:prstGeom>
                  </pic:spPr>
                </pic:pic>
              </a:graphicData>
            </a:graphic>
          </wp:inline>
        </w:drawing>
      </w:r>
    </w:p>
    <w:sectPr w:rsidR="009D4FD4" w:rsidSect="009343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871"/>
    <w:multiLevelType w:val="multilevel"/>
    <w:tmpl w:val="A8CC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97079"/>
    <w:multiLevelType w:val="hybridMultilevel"/>
    <w:tmpl w:val="91284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268AA"/>
    <w:multiLevelType w:val="multilevel"/>
    <w:tmpl w:val="1928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decimal"/>
        <w:lvlText w:val="%1."/>
        <w:lvlJc w:val="left"/>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E8"/>
    <w:rsid w:val="00023202"/>
    <w:rsid w:val="000272AC"/>
    <w:rsid w:val="00045DB4"/>
    <w:rsid w:val="000E2D76"/>
    <w:rsid w:val="000F16F0"/>
    <w:rsid w:val="000F1BCD"/>
    <w:rsid w:val="001028CF"/>
    <w:rsid w:val="00124F13"/>
    <w:rsid w:val="001821EA"/>
    <w:rsid w:val="0019125C"/>
    <w:rsid w:val="001B040C"/>
    <w:rsid w:val="001D5A06"/>
    <w:rsid w:val="001E3875"/>
    <w:rsid w:val="00220608"/>
    <w:rsid w:val="00220939"/>
    <w:rsid w:val="00236078"/>
    <w:rsid w:val="00242E0B"/>
    <w:rsid w:val="002641E2"/>
    <w:rsid w:val="002757F1"/>
    <w:rsid w:val="002A0928"/>
    <w:rsid w:val="002B4DEF"/>
    <w:rsid w:val="002B66F9"/>
    <w:rsid w:val="002D63A6"/>
    <w:rsid w:val="00307FEC"/>
    <w:rsid w:val="00331AA0"/>
    <w:rsid w:val="00395197"/>
    <w:rsid w:val="003A52C6"/>
    <w:rsid w:val="003F1795"/>
    <w:rsid w:val="003F762B"/>
    <w:rsid w:val="004361B1"/>
    <w:rsid w:val="00444A43"/>
    <w:rsid w:val="00453A90"/>
    <w:rsid w:val="004D4FC3"/>
    <w:rsid w:val="004D5569"/>
    <w:rsid w:val="00512F3D"/>
    <w:rsid w:val="00520897"/>
    <w:rsid w:val="005334F2"/>
    <w:rsid w:val="005440CD"/>
    <w:rsid w:val="00555EE8"/>
    <w:rsid w:val="005757BD"/>
    <w:rsid w:val="005B2358"/>
    <w:rsid w:val="005D333B"/>
    <w:rsid w:val="005E6E09"/>
    <w:rsid w:val="00602EB6"/>
    <w:rsid w:val="00623C35"/>
    <w:rsid w:val="00631248"/>
    <w:rsid w:val="00645AE8"/>
    <w:rsid w:val="006A4247"/>
    <w:rsid w:val="006A5306"/>
    <w:rsid w:val="006B022A"/>
    <w:rsid w:val="006B4900"/>
    <w:rsid w:val="006C1BFF"/>
    <w:rsid w:val="006F6948"/>
    <w:rsid w:val="007071EA"/>
    <w:rsid w:val="00762074"/>
    <w:rsid w:val="0077058B"/>
    <w:rsid w:val="007743CF"/>
    <w:rsid w:val="00784057"/>
    <w:rsid w:val="007F43DB"/>
    <w:rsid w:val="008333B2"/>
    <w:rsid w:val="008430D7"/>
    <w:rsid w:val="00844F9F"/>
    <w:rsid w:val="008509BC"/>
    <w:rsid w:val="008636AD"/>
    <w:rsid w:val="008D2935"/>
    <w:rsid w:val="008D4BA2"/>
    <w:rsid w:val="00934352"/>
    <w:rsid w:val="00950E82"/>
    <w:rsid w:val="009679E5"/>
    <w:rsid w:val="0098665A"/>
    <w:rsid w:val="009B078D"/>
    <w:rsid w:val="009B4A2D"/>
    <w:rsid w:val="009D4FD4"/>
    <w:rsid w:val="009E612F"/>
    <w:rsid w:val="009F03D4"/>
    <w:rsid w:val="00A064A2"/>
    <w:rsid w:val="00A72085"/>
    <w:rsid w:val="00A74186"/>
    <w:rsid w:val="00B039A4"/>
    <w:rsid w:val="00B250F1"/>
    <w:rsid w:val="00B42C35"/>
    <w:rsid w:val="00B76CC2"/>
    <w:rsid w:val="00B90BD0"/>
    <w:rsid w:val="00BA32B2"/>
    <w:rsid w:val="00BF30F1"/>
    <w:rsid w:val="00C164DF"/>
    <w:rsid w:val="00C16766"/>
    <w:rsid w:val="00C42776"/>
    <w:rsid w:val="00C53C35"/>
    <w:rsid w:val="00C55638"/>
    <w:rsid w:val="00C5788F"/>
    <w:rsid w:val="00C70F9C"/>
    <w:rsid w:val="00C8206E"/>
    <w:rsid w:val="00C86CEF"/>
    <w:rsid w:val="00CB7754"/>
    <w:rsid w:val="00CC0554"/>
    <w:rsid w:val="00CC59F5"/>
    <w:rsid w:val="00CE2582"/>
    <w:rsid w:val="00CF3983"/>
    <w:rsid w:val="00CF53DD"/>
    <w:rsid w:val="00CF6FE8"/>
    <w:rsid w:val="00D2770C"/>
    <w:rsid w:val="00D6742A"/>
    <w:rsid w:val="00D9374F"/>
    <w:rsid w:val="00DB2DDA"/>
    <w:rsid w:val="00DC0B0F"/>
    <w:rsid w:val="00DD7764"/>
    <w:rsid w:val="00DF31B3"/>
    <w:rsid w:val="00DF4C83"/>
    <w:rsid w:val="00E227D6"/>
    <w:rsid w:val="00E24C08"/>
    <w:rsid w:val="00E33C74"/>
    <w:rsid w:val="00E41A3F"/>
    <w:rsid w:val="00E53B0A"/>
    <w:rsid w:val="00E63D7C"/>
    <w:rsid w:val="00EA1D19"/>
    <w:rsid w:val="00ED640B"/>
    <w:rsid w:val="00ED7CA9"/>
    <w:rsid w:val="00EE0145"/>
    <w:rsid w:val="00EF1F92"/>
    <w:rsid w:val="00EF4409"/>
    <w:rsid w:val="00F42E7A"/>
    <w:rsid w:val="00F8367D"/>
    <w:rsid w:val="00FB4E9E"/>
    <w:rsid w:val="00FD2962"/>
    <w:rsid w:val="00FE5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26E432B"/>
  <w15:chartTrackingRefBased/>
  <w15:docId w15:val="{789A9CCC-2DF0-4AD5-8DC0-2D90C169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5569"/>
    <w:pPr>
      <w:spacing w:after="0" w:line="240" w:lineRule="auto"/>
    </w:pPr>
    <w:rPr>
      <w:rFonts w:eastAsiaTheme="minorEastAsia"/>
    </w:rPr>
  </w:style>
  <w:style w:type="character" w:customStyle="1" w:styleId="NoSpacingChar">
    <w:name w:val="No Spacing Char"/>
    <w:basedOn w:val="DefaultParagraphFont"/>
    <w:link w:val="NoSpacing"/>
    <w:uiPriority w:val="1"/>
    <w:rsid w:val="004D5569"/>
    <w:rPr>
      <w:rFonts w:eastAsiaTheme="minorEastAsia"/>
    </w:rPr>
  </w:style>
  <w:style w:type="paragraph" w:styleId="BalloonText">
    <w:name w:val="Balloon Text"/>
    <w:basedOn w:val="Normal"/>
    <w:link w:val="BalloonTextChar"/>
    <w:uiPriority w:val="99"/>
    <w:semiHidden/>
    <w:unhideWhenUsed/>
    <w:rsid w:val="00220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939"/>
    <w:rPr>
      <w:rFonts w:ascii="Segoe UI" w:hAnsi="Segoe UI" w:cs="Segoe UI"/>
      <w:sz w:val="18"/>
      <w:szCs w:val="18"/>
    </w:rPr>
  </w:style>
  <w:style w:type="paragraph" w:styleId="Caption">
    <w:name w:val="caption"/>
    <w:basedOn w:val="Normal"/>
    <w:next w:val="Normal"/>
    <w:uiPriority w:val="35"/>
    <w:unhideWhenUsed/>
    <w:qFormat/>
    <w:rsid w:val="00453A90"/>
    <w:pPr>
      <w:spacing w:after="200" w:line="240" w:lineRule="auto"/>
    </w:pPr>
    <w:rPr>
      <w:i/>
      <w:iCs/>
      <w:color w:val="44546A" w:themeColor="text2"/>
      <w:sz w:val="18"/>
      <w:szCs w:val="18"/>
    </w:rPr>
  </w:style>
  <w:style w:type="paragraph" w:styleId="ListParagraph">
    <w:name w:val="List Paragraph"/>
    <w:basedOn w:val="Normal"/>
    <w:uiPriority w:val="34"/>
    <w:qFormat/>
    <w:rsid w:val="00C55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492370">
      <w:bodyDiv w:val="1"/>
      <w:marLeft w:val="0"/>
      <w:marRight w:val="0"/>
      <w:marTop w:val="0"/>
      <w:marBottom w:val="0"/>
      <w:divBdr>
        <w:top w:val="none" w:sz="0" w:space="0" w:color="auto"/>
        <w:left w:val="none" w:sz="0" w:space="0" w:color="auto"/>
        <w:bottom w:val="none" w:sz="0" w:space="0" w:color="auto"/>
        <w:right w:val="none" w:sz="0" w:space="0" w:color="auto"/>
      </w:divBdr>
      <w:divsChild>
        <w:div w:id="1800344488">
          <w:marLeft w:val="0"/>
          <w:marRight w:val="0"/>
          <w:marTop w:val="0"/>
          <w:marBottom w:val="0"/>
          <w:divBdr>
            <w:top w:val="none" w:sz="0" w:space="0" w:color="auto"/>
            <w:left w:val="none" w:sz="0" w:space="0" w:color="auto"/>
            <w:bottom w:val="none" w:sz="0" w:space="0" w:color="auto"/>
            <w:right w:val="none" w:sz="0" w:space="0" w:color="auto"/>
          </w:divBdr>
          <w:divsChild>
            <w:div w:id="102381888">
              <w:marLeft w:val="0"/>
              <w:marRight w:val="0"/>
              <w:marTop w:val="0"/>
              <w:marBottom w:val="0"/>
              <w:divBdr>
                <w:top w:val="none" w:sz="0" w:space="0" w:color="auto"/>
                <w:left w:val="none" w:sz="0" w:space="0" w:color="auto"/>
                <w:bottom w:val="none" w:sz="0" w:space="0" w:color="auto"/>
                <w:right w:val="none" w:sz="0" w:space="0" w:color="auto"/>
              </w:divBdr>
              <w:divsChild>
                <w:div w:id="1162501323">
                  <w:marLeft w:val="0"/>
                  <w:marRight w:val="0"/>
                  <w:marTop w:val="0"/>
                  <w:marBottom w:val="0"/>
                  <w:divBdr>
                    <w:top w:val="none" w:sz="0" w:space="0" w:color="auto"/>
                    <w:left w:val="none" w:sz="0" w:space="0" w:color="auto"/>
                    <w:bottom w:val="none" w:sz="0" w:space="0" w:color="auto"/>
                    <w:right w:val="none" w:sz="0" w:space="0" w:color="auto"/>
                  </w:divBdr>
                  <w:divsChild>
                    <w:div w:id="1983459073">
                      <w:marLeft w:val="0"/>
                      <w:marRight w:val="0"/>
                      <w:marTop w:val="0"/>
                      <w:marBottom w:val="0"/>
                      <w:divBdr>
                        <w:top w:val="none" w:sz="0" w:space="0" w:color="auto"/>
                        <w:left w:val="none" w:sz="0" w:space="0" w:color="auto"/>
                        <w:bottom w:val="none" w:sz="0" w:space="0" w:color="auto"/>
                        <w:right w:val="none" w:sz="0" w:space="0" w:color="auto"/>
                      </w:divBdr>
                      <w:divsChild>
                        <w:div w:id="21978629">
                          <w:marLeft w:val="0"/>
                          <w:marRight w:val="0"/>
                          <w:marTop w:val="0"/>
                          <w:marBottom w:val="0"/>
                          <w:divBdr>
                            <w:top w:val="none" w:sz="0" w:space="0" w:color="auto"/>
                            <w:left w:val="none" w:sz="0" w:space="0" w:color="auto"/>
                            <w:bottom w:val="none" w:sz="0" w:space="0" w:color="auto"/>
                            <w:right w:val="none" w:sz="0" w:space="0" w:color="auto"/>
                          </w:divBdr>
                        </w:div>
                        <w:div w:id="538007973">
                          <w:marLeft w:val="0"/>
                          <w:marRight w:val="0"/>
                          <w:marTop w:val="0"/>
                          <w:marBottom w:val="0"/>
                          <w:divBdr>
                            <w:top w:val="none" w:sz="0" w:space="0" w:color="auto"/>
                            <w:left w:val="none" w:sz="0" w:space="0" w:color="auto"/>
                            <w:bottom w:val="none" w:sz="0" w:space="0" w:color="auto"/>
                            <w:right w:val="none" w:sz="0" w:space="0" w:color="auto"/>
                          </w:divBdr>
                        </w:div>
                        <w:div w:id="1003049986">
                          <w:marLeft w:val="0"/>
                          <w:marRight w:val="0"/>
                          <w:marTop w:val="0"/>
                          <w:marBottom w:val="0"/>
                          <w:divBdr>
                            <w:top w:val="none" w:sz="0" w:space="0" w:color="auto"/>
                            <w:left w:val="none" w:sz="0" w:space="0" w:color="auto"/>
                            <w:bottom w:val="none" w:sz="0" w:space="0" w:color="auto"/>
                            <w:right w:val="none" w:sz="0" w:space="0" w:color="auto"/>
                          </w:divBdr>
                        </w:div>
                        <w:div w:id="1863662946">
                          <w:marLeft w:val="0"/>
                          <w:marRight w:val="0"/>
                          <w:marTop w:val="0"/>
                          <w:marBottom w:val="0"/>
                          <w:divBdr>
                            <w:top w:val="none" w:sz="0" w:space="0" w:color="auto"/>
                            <w:left w:val="none" w:sz="0" w:space="0" w:color="auto"/>
                            <w:bottom w:val="none" w:sz="0" w:space="0" w:color="auto"/>
                            <w:right w:val="none" w:sz="0" w:space="0" w:color="auto"/>
                          </w:divBdr>
                        </w:div>
                        <w:div w:id="20630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3516">
              <w:marLeft w:val="0"/>
              <w:marRight w:val="0"/>
              <w:marTop w:val="0"/>
              <w:marBottom w:val="0"/>
              <w:divBdr>
                <w:top w:val="none" w:sz="0" w:space="0" w:color="auto"/>
                <w:left w:val="none" w:sz="0" w:space="0" w:color="auto"/>
                <w:bottom w:val="none" w:sz="0" w:space="0" w:color="auto"/>
                <w:right w:val="none" w:sz="0" w:space="0" w:color="auto"/>
              </w:divBdr>
              <w:divsChild>
                <w:div w:id="63332516">
                  <w:marLeft w:val="0"/>
                  <w:marRight w:val="0"/>
                  <w:marTop w:val="0"/>
                  <w:marBottom w:val="0"/>
                  <w:divBdr>
                    <w:top w:val="none" w:sz="0" w:space="0" w:color="auto"/>
                    <w:left w:val="none" w:sz="0" w:space="0" w:color="auto"/>
                    <w:bottom w:val="none" w:sz="0" w:space="0" w:color="auto"/>
                    <w:right w:val="none" w:sz="0" w:space="0" w:color="auto"/>
                  </w:divBdr>
                  <w:divsChild>
                    <w:div w:id="192545162">
                      <w:marLeft w:val="180"/>
                      <w:marRight w:val="-30"/>
                      <w:marTop w:val="255"/>
                      <w:marBottom w:val="0"/>
                      <w:divBdr>
                        <w:top w:val="single" w:sz="6" w:space="0" w:color="CFCFCF"/>
                        <w:left w:val="single" w:sz="6" w:space="0" w:color="CFCFCF"/>
                        <w:bottom w:val="single" w:sz="6" w:space="0" w:color="CFCFCF"/>
                        <w:right w:val="single" w:sz="6" w:space="0" w:color="CFCFCF"/>
                      </w:divBdr>
                      <w:divsChild>
                        <w:div w:id="301740072">
                          <w:marLeft w:val="0"/>
                          <w:marRight w:val="0"/>
                          <w:marTop w:val="0"/>
                          <w:marBottom w:val="0"/>
                          <w:divBdr>
                            <w:top w:val="none" w:sz="0" w:space="0" w:color="auto"/>
                            <w:left w:val="none" w:sz="0" w:space="0" w:color="auto"/>
                            <w:bottom w:val="none" w:sz="0" w:space="0" w:color="auto"/>
                            <w:right w:val="none" w:sz="0" w:space="0" w:color="auto"/>
                          </w:divBdr>
                        </w:div>
                        <w:div w:id="1739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167">
          <w:marLeft w:val="0"/>
          <w:marRight w:val="0"/>
          <w:marTop w:val="450"/>
          <w:marBottom w:val="375"/>
          <w:divBdr>
            <w:top w:val="dotted" w:sz="6" w:space="11" w:color="CCCCCC"/>
            <w:left w:val="none" w:sz="0" w:space="0" w:color="auto"/>
            <w:bottom w:val="none" w:sz="0" w:space="0" w:color="auto"/>
            <w:right w:val="none" w:sz="0" w:space="0" w:color="auto"/>
          </w:divBdr>
          <w:divsChild>
            <w:div w:id="13931936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Grant Funds Allocation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33-4423-BB91-59B15F50A7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33-4423-BB91-59B15F50A7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33-4423-BB91-59B15F50A7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33-4423-BB91-59B15F50A722}"/>
              </c:ext>
            </c:extLst>
          </c:dPt>
          <c:cat>
            <c:strRef>
              <c:f>Sheet1!$F$60:$F$63</c:f>
              <c:strCache>
                <c:ptCount val="4"/>
                <c:pt idx="0">
                  <c:v>Vacant Lots</c:v>
                </c:pt>
                <c:pt idx="1">
                  <c:v>Sales4Rehab</c:v>
                </c:pt>
                <c:pt idx="2">
                  <c:v>Demolition</c:v>
                </c:pt>
                <c:pt idx="3">
                  <c:v>Administration</c:v>
                </c:pt>
              </c:strCache>
            </c:strRef>
          </c:cat>
          <c:val>
            <c:numRef>
              <c:f>Sheet1!$G$60:$G$63</c:f>
              <c:numCache>
                <c:formatCode>#,##0.00</c:formatCode>
                <c:ptCount val="4"/>
                <c:pt idx="0" formatCode="#,##0.00;\-#,##0.00">
                  <c:v>40875.279999999999</c:v>
                </c:pt>
                <c:pt idx="1">
                  <c:v>50550.15</c:v>
                </c:pt>
                <c:pt idx="2">
                  <c:v>438250.53</c:v>
                </c:pt>
                <c:pt idx="3">
                  <c:v>152915.24</c:v>
                </c:pt>
              </c:numCache>
            </c:numRef>
          </c:val>
          <c:extLst>
            <c:ext xmlns:c16="http://schemas.microsoft.com/office/drawing/2014/chart" uri="{C3380CC4-5D6E-409C-BE32-E72D297353CC}">
              <c16:uniqueId val="{00000008-AB33-4423-BB91-59B15F50A72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Expenses by Catagory</a:t>
            </a:r>
          </a:p>
          <a:p>
            <a:pPr>
              <a:defRPr/>
            </a:pPr>
            <a:endParaRPr lang="en-US"/>
          </a:p>
        </c:rich>
      </c:tx>
      <c:layout>
        <c:manualLayout>
          <c:xMode val="edge"/>
          <c:yMode val="edge"/>
          <c:x val="0.161675243350486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59631503878392"/>
          <c:w val="1"/>
          <c:h val="0.554830503507160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3E-43AB-A37B-CAFB4F63A3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3E-43AB-A37B-CAFB4F63A3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3E-43AB-A37B-CAFB4F63A3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3E-43AB-A37B-CAFB4F63A3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3E-43AB-A37B-CAFB4F63A3D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F3E-43AB-A37B-CAFB4F63A3DE}"/>
              </c:ext>
            </c:extLst>
          </c:dPt>
          <c:cat>
            <c:strRef>
              <c:f>Sheet1!$I$16:$I$21</c:f>
              <c:strCache>
                <c:ptCount val="6"/>
                <c:pt idx="0">
                  <c:v>Acquisitions  7%</c:v>
                </c:pt>
                <c:pt idx="1">
                  <c:v>Demolition  65%</c:v>
                </c:pt>
                <c:pt idx="2">
                  <c:v>Property Administrative fees  4%</c:v>
                </c:pt>
                <c:pt idx="3">
                  <c:v>Property Maintenance &amp; Clean-out  6%</c:v>
                </c:pt>
                <c:pt idx="4">
                  <c:v>Construction Fees   9%</c:v>
                </c:pt>
                <c:pt idx="5">
                  <c:v>Taxes &amp; Insurance   9%</c:v>
                </c:pt>
              </c:strCache>
            </c:strRef>
          </c:cat>
          <c:val>
            <c:numRef>
              <c:f>Sheet1!$J$16:$J$21</c:f>
              <c:numCache>
                <c:formatCode>#,##0.00;\-#,##0.00</c:formatCode>
                <c:ptCount val="6"/>
                <c:pt idx="0">
                  <c:v>46714.080000000002</c:v>
                </c:pt>
                <c:pt idx="1">
                  <c:v>422556.29</c:v>
                </c:pt>
                <c:pt idx="2" formatCode="#,##0.00">
                  <c:v>28059.55</c:v>
                </c:pt>
                <c:pt idx="3" formatCode="#,##0.00">
                  <c:v>39892.559999999998</c:v>
                </c:pt>
                <c:pt idx="4">
                  <c:v>55438</c:v>
                </c:pt>
                <c:pt idx="5" formatCode="#,##0.0">
                  <c:v>59371.6</c:v>
                </c:pt>
              </c:numCache>
            </c:numRef>
          </c:val>
          <c:extLst>
            <c:ext xmlns:c16="http://schemas.microsoft.com/office/drawing/2014/chart" uri="{C3380CC4-5D6E-409C-BE32-E72D297353CC}">
              <c16:uniqueId val="{0000000C-2F3E-43AB-A37B-CAFB4F63A3DE}"/>
            </c:ext>
          </c:extLst>
        </c:ser>
        <c:dLbls>
          <c:showLegendKey val="0"/>
          <c:showVal val="0"/>
          <c:showCatName val="0"/>
          <c:showSerName val="0"/>
          <c:showPercent val="0"/>
          <c:showBubbleSize val="0"/>
          <c:showLeaderLines val="1"/>
        </c:dLbls>
      </c:pie3DChart>
      <c:spPr>
        <a:noFill/>
        <a:ln w="25400">
          <a:noFill/>
        </a:ln>
        <a:effectLst/>
      </c:spPr>
    </c:plotArea>
    <c:legend>
      <c:legendPos val="b"/>
      <c:layout>
        <c:manualLayout>
          <c:xMode val="edge"/>
          <c:yMode val="edge"/>
          <c:x val="5.4673072003183713E-2"/>
          <c:y val="0.70235868779429877"/>
          <c:w val="0.8981209483294651"/>
          <c:h val="0.256922867340544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337638478765488C2965B07B7EA5B4" ma:contentTypeVersion="13" ma:contentTypeDescription="Create a new document." ma:contentTypeScope="" ma:versionID="164440c717e42ac5c2acee7f21e52109">
  <xsd:schema xmlns:xsd="http://www.w3.org/2001/XMLSchema" xmlns:xs="http://www.w3.org/2001/XMLSchema" xmlns:p="http://schemas.microsoft.com/office/2006/metadata/properties" xmlns:ns3="f001487c-90d3-486e-8476-76965f2946fc" xmlns:ns4="bee9a66e-368b-45fb-9c06-9e8442c842e5" targetNamespace="http://schemas.microsoft.com/office/2006/metadata/properties" ma:root="true" ma:fieldsID="0e62d8d9125cc09549b0bed4e4708b65" ns3:_="" ns4:_="">
    <xsd:import namespace="f001487c-90d3-486e-8476-76965f2946fc"/>
    <xsd:import namespace="bee9a66e-368b-45fb-9c06-9e8442c842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1487c-90d3-486e-8476-76965f294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e9a66e-368b-45fb-9c06-9e8442c842e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70258-3E1D-45B6-B407-2742677CE96A}">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http://purl.org/dc/elements/1.1/"/>
    <ds:schemaRef ds:uri="f001487c-90d3-486e-8476-76965f2946fc"/>
    <ds:schemaRef ds:uri="http://schemas.openxmlformats.org/package/2006/metadata/core-properties"/>
    <ds:schemaRef ds:uri="bee9a66e-368b-45fb-9c06-9e8442c842e5"/>
    <ds:schemaRef ds:uri="http://www.w3.org/XML/1998/namespace"/>
  </ds:schemaRefs>
</ds:datastoreItem>
</file>

<file path=customXml/itemProps2.xml><?xml version="1.0" encoding="utf-8"?>
<ds:datastoreItem xmlns:ds="http://schemas.openxmlformats.org/officeDocument/2006/customXml" ds:itemID="{33EC0458-8A2D-4C15-9127-3B77B9BD6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1487c-90d3-486e-8476-76965f2946fc"/>
    <ds:schemaRef ds:uri="bee9a66e-368b-45fb-9c06-9e8442c84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37CB8-1E7C-4303-97AA-B7DC25CA309A}">
  <ds:schemaRefs>
    <ds:schemaRef ds:uri="http://schemas.microsoft.com/sharepoint/v3/contenttype/forms"/>
  </ds:schemaRefs>
</ds:datastoreItem>
</file>

<file path=customXml/itemProps4.xml><?xml version="1.0" encoding="utf-8"?>
<ds:datastoreItem xmlns:ds="http://schemas.openxmlformats.org/officeDocument/2006/customXml" ds:itemID="{26AD7D89-593D-4F21-B403-EC0B75CB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Paradis</dc:creator>
  <cp:keywords/>
  <dc:description/>
  <cp:lastModifiedBy>Gina Paradis</cp:lastModifiedBy>
  <cp:revision>2</cp:revision>
  <cp:lastPrinted>2019-03-19T19:12:00Z</cp:lastPrinted>
  <dcterms:created xsi:type="dcterms:W3CDTF">2021-03-15T15:11:00Z</dcterms:created>
  <dcterms:modified xsi:type="dcterms:W3CDTF">2021-03-15T15:11:00Z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0x0101007B337638478765488C2965B07B7EA5B4</vt:lpwstr>
  </property>
</Properties>
</file>